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87F" w:rsidRDefault="00BB587F" w:rsidP="00BB587F">
      <w:pPr>
        <w:spacing w:line="360" w:lineRule="auto"/>
        <w:jc w:val="center"/>
        <w:rPr>
          <w:rFonts w:ascii="Arial" w:hAnsi="Arial" w:cs="Arial"/>
          <w:b/>
          <w:sz w:val="22"/>
          <w:szCs w:val="22"/>
        </w:rPr>
      </w:pPr>
      <w:r>
        <w:rPr>
          <w:rFonts w:ascii="Arial" w:hAnsi="Arial" w:cs="Arial"/>
          <w:b/>
          <w:sz w:val="22"/>
          <w:szCs w:val="22"/>
        </w:rPr>
        <w:t>II SIMPOSIO INTERNACIONAL. OBSERVATORIO DE LA DISCAPACIDAD.</w:t>
      </w:r>
    </w:p>
    <w:p w:rsidR="00BB587F" w:rsidRDefault="00BB587F" w:rsidP="00BB587F">
      <w:pPr>
        <w:spacing w:line="360" w:lineRule="auto"/>
        <w:jc w:val="center"/>
        <w:rPr>
          <w:rFonts w:ascii="Arial" w:hAnsi="Arial" w:cs="Arial"/>
          <w:b/>
          <w:sz w:val="22"/>
          <w:szCs w:val="22"/>
        </w:rPr>
      </w:pPr>
      <w:r>
        <w:rPr>
          <w:rFonts w:ascii="Arial" w:hAnsi="Arial" w:cs="Arial"/>
          <w:b/>
          <w:sz w:val="22"/>
          <w:szCs w:val="22"/>
        </w:rPr>
        <w:t>Políticas públicas, ideología y modos de abordaje de la discapacidad en el marco de las Ciencias Sociales.</w:t>
      </w:r>
    </w:p>
    <w:p w:rsidR="00BB587F" w:rsidRDefault="00BB587F" w:rsidP="00BB587F">
      <w:pPr>
        <w:spacing w:line="360" w:lineRule="auto"/>
        <w:jc w:val="center"/>
        <w:rPr>
          <w:rFonts w:ascii="Arial" w:hAnsi="Arial" w:cs="Arial"/>
          <w:b/>
          <w:sz w:val="22"/>
          <w:szCs w:val="22"/>
        </w:rPr>
      </w:pPr>
    </w:p>
    <w:p w:rsidR="00BB587F" w:rsidRDefault="00BB587F" w:rsidP="00BB587F">
      <w:pPr>
        <w:spacing w:line="360" w:lineRule="auto"/>
        <w:jc w:val="center"/>
        <w:rPr>
          <w:rFonts w:ascii="Arial" w:hAnsi="Arial" w:cs="Arial"/>
          <w:b/>
          <w:sz w:val="22"/>
          <w:szCs w:val="22"/>
        </w:rPr>
      </w:pPr>
    </w:p>
    <w:p w:rsidR="00BB587F" w:rsidRDefault="00BB587F" w:rsidP="00BB587F">
      <w:pPr>
        <w:spacing w:line="360" w:lineRule="auto"/>
        <w:jc w:val="right"/>
        <w:rPr>
          <w:rFonts w:ascii="Arial" w:hAnsi="Arial" w:cs="Arial"/>
          <w:sz w:val="22"/>
          <w:szCs w:val="22"/>
        </w:rPr>
      </w:pPr>
      <w:r>
        <w:rPr>
          <w:rFonts w:ascii="Arial" w:hAnsi="Arial" w:cs="Arial"/>
          <w:sz w:val="22"/>
          <w:szCs w:val="22"/>
          <w:u w:val="single"/>
        </w:rPr>
        <w:t>Eje temático</w:t>
      </w:r>
      <w:r>
        <w:rPr>
          <w:rFonts w:ascii="Arial" w:hAnsi="Arial" w:cs="Arial"/>
          <w:sz w:val="22"/>
          <w:szCs w:val="22"/>
        </w:rPr>
        <w:t>: “Medios y Comunicación Social”.</w:t>
      </w:r>
    </w:p>
    <w:p w:rsidR="00BB587F" w:rsidRDefault="00BB587F" w:rsidP="00BB587F">
      <w:pPr>
        <w:spacing w:line="360" w:lineRule="auto"/>
        <w:jc w:val="right"/>
        <w:rPr>
          <w:rFonts w:ascii="Arial" w:hAnsi="Arial" w:cs="Arial"/>
          <w:sz w:val="22"/>
          <w:szCs w:val="22"/>
        </w:rPr>
      </w:pPr>
      <w:r>
        <w:rPr>
          <w:rFonts w:ascii="Arial" w:hAnsi="Arial" w:cs="Arial"/>
          <w:b/>
          <w:sz w:val="22"/>
          <w:szCs w:val="22"/>
          <w:u w:val="single"/>
        </w:rPr>
        <w:t>Título</w:t>
      </w:r>
      <w:r>
        <w:rPr>
          <w:rFonts w:ascii="Arial" w:hAnsi="Arial" w:cs="Arial"/>
          <w:sz w:val="22"/>
          <w:szCs w:val="22"/>
        </w:rPr>
        <w:t>: “</w:t>
      </w:r>
      <w:proofErr w:type="spellStart"/>
      <w:r>
        <w:rPr>
          <w:rFonts w:ascii="Arial" w:hAnsi="Arial" w:cs="Arial"/>
          <w:sz w:val="22"/>
          <w:szCs w:val="22"/>
        </w:rPr>
        <w:t>INcluirnos</w:t>
      </w:r>
      <w:proofErr w:type="spellEnd"/>
      <w:r>
        <w:rPr>
          <w:rFonts w:ascii="Arial" w:hAnsi="Arial" w:cs="Arial"/>
          <w:sz w:val="22"/>
          <w:szCs w:val="22"/>
        </w:rPr>
        <w:t xml:space="preserve"> con el </w:t>
      </w:r>
      <w:proofErr w:type="gramStart"/>
      <w:r>
        <w:rPr>
          <w:rFonts w:ascii="Arial" w:hAnsi="Arial" w:cs="Arial"/>
          <w:sz w:val="22"/>
          <w:szCs w:val="22"/>
        </w:rPr>
        <w:t>arte ”</w:t>
      </w:r>
      <w:proofErr w:type="gramEnd"/>
    </w:p>
    <w:p w:rsidR="00BB587F" w:rsidRDefault="00BB587F" w:rsidP="00BB587F">
      <w:pPr>
        <w:spacing w:line="360" w:lineRule="auto"/>
        <w:jc w:val="right"/>
        <w:rPr>
          <w:rFonts w:ascii="Arial" w:hAnsi="Arial" w:cs="Arial"/>
          <w:sz w:val="22"/>
          <w:szCs w:val="22"/>
        </w:rPr>
      </w:pPr>
    </w:p>
    <w:p w:rsidR="00BB587F" w:rsidRDefault="00BB587F" w:rsidP="00BB587F">
      <w:pPr>
        <w:spacing w:line="360" w:lineRule="auto"/>
        <w:jc w:val="right"/>
        <w:rPr>
          <w:rFonts w:ascii="Arial" w:hAnsi="Arial" w:cs="Arial"/>
          <w:sz w:val="22"/>
          <w:szCs w:val="22"/>
        </w:rPr>
      </w:pPr>
    </w:p>
    <w:p w:rsidR="00BB587F" w:rsidRDefault="00BB587F" w:rsidP="00BB587F">
      <w:pPr>
        <w:spacing w:line="360" w:lineRule="auto"/>
        <w:jc w:val="right"/>
        <w:rPr>
          <w:rFonts w:ascii="Arial" w:hAnsi="Arial" w:cs="Arial"/>
          <w:sz w:val="22"/>
          <w:szCs w:val="22"/>
        </w:rPr>
      </w:pPr>
      <w:r>
        <w:rPr>
          <w:rFonts w:ascii="Arial" w:hAnsi="Arial" w:cs="Arial"/>
          <w:sz w:val="22"/>
          <w:szCs w:val="22"/>
          <w:u w:val="single"/>
        </w:rPr>
        <w:t>Datos personales expositora/autora</w:t>
      </w:r>
      <w:r>
        <w:rPr>
          <w:rFonts w:ascii="Arial" w:hAnsi="Arial" w:cs="Arial"/>
          <w:sz w:val="22"/>
          <w:szCs w:val="22"/>
        </w:rPr>
        <w:t xml:space="preserve">: Rosas, Mariela Viviana – DNI: 28.468.174 </w:t>
      </w:r>
    </w:p>
    <w:p w:rsidR="00BB587F" w:rsidRDefault="00BB587F" w:rsidP="00BB587F">
      <w:pPr>
        <w:spacing w:line="360" w:lineRule="auto"/>
        <w:jc w:val="right"/>
        <w:rPr>
          <w:rFonts w:ascii="Arial" w:hAnsi="Arial" w:cs="Arial"/>
          <w:sz w:val="22"/>
          <w:szCs w:val="22"/>
        </w:rPr>
      </w:pPr>
      <w:r>
        <w:rPr>
          <w:rFonts w:ascii="Arial" w:hAnsi="Arial" w:cs="Arial"/>
          <w:sz w:val="22"/>
          <w:szCs w:val="22"/>
        </w:rPr>
        <w:t>Domicilio: Los corrales 948 – Lincoln – Provincia de Buenos Aires.</w:t>
      </w:r>
    </w:p>
    <w:p w:rsidR="00BB587F" w:rsidRDefault="00BB587F" w:rsidP="00BB587F">
      <w:pPr>
        <w:spacing w:line="360" w:lineRule="auto"/>
        <w:jc w:val="right"/>
        <w:rPr>
          <w:rFonts w:ascii="Arial" w:hAnsi="Arial" w:cs="Arial"/>
          <w:sz w:val="22"/>
          <w:szCs w:val="22"/>
        </w:rPr>
      </w:pPr>
      <w:r>
        <w:rPr>
          <w:rFonts w:ascii="Arial" w:hAnsi="Arial" w:cs="Arial"/>
          <w:sz w:val="22"/>
          <w:szCs w:val="22"/>
          <w:u w:val="single"/>
        </w:rPr>
        <w:t>Formación Académica</w:t>
      </w:r>
      <w:r>
        <w:rPr>
          <w:rFonts w:ascii="Arial" w:hAnsi="Arial" w:cs="Arial"/>
          <w:sz w:val="22"/>
          <w:szCs w:val="22"/>
        </w:rPr>
        <w:t>:</w:t>
      </w:r>
    </w:p>
    <w:p w:rsidR="00BB587F" w:rsidRDefault="00BB587F" w:rsidP="00BB587F">
      <w:pPr>
        <w:spacing w:line="360" w:lineRule="auto"/>
        <w:jc w:val="right"/>
        <w:rPr>
          <w:rFonts w:ascii="Arial" w:hAnsi="Arial" w:cs="Arial"/>
          <w:sz w:val="22"/>
          <w:szCs w:val="22"/>
        </w:rPr>
      </w:pPr>
      <w:r>
        <w:rPr>
          <w:rFonts w:ascii="Arial" w:hAnsi="Arial" w:cs="Arial"/>
          <w:sz w:val="22"/>
          <w:szCs w:val="22"/>
        </w:rPr>
        <w:t>Licenciada en Comunicación Social con orientación en Periodismo. UNLP.</w:t>
      </w:r>
    </w:p>
    <w:p w:rsidR="00BB587F" w:rsidRDefault="00BB587F" w:rsidP="00BB587F">
      <w:pPr>
        <w:spacing w:line="360" w:lineRule="auto"/>
        <w:jc w:val="right"/>
        <w:rPr>
          <w:rFonts w:ascii="Arial" w:hAnsi="Arial" w:cs="Arial"/>
          <w:sz w:val="22"/>
          <w:szCs w:val="22"/>
        </w:rPr>
      </w:pPr>
      <w:r>
        <w:rPr>
          <w:rFonts w:ascii="Arial" w:hAnsi="Arial" w:cs="Arial"/>
          <w:sz w:val="22"/>
          <w:szCs w:val="22"/>
        </w:rPr>
        <w:t>Profesora en Educación Especial con orientación en discapacidad intelectual. ISFD N°14. Lincoln.</w:t>
      </w:r>
    </w:p>
    <w:p w:rsidR="00BB587F" w:rsidRDefault="00BB587F" w:rsidP="00BB587F">
      <w:pPr>
        <w:spacing w:line="360" w:lineRule="auto"/>
        <w:jc w:val="right"/>
        <w:rPr>
          <w:rFonts w:ascii="Arial" w:hAnsi="Arial" w:cs="Arial"/>
          <w:sz w:val="22"/>
          <w:szCs w:val="22"/>
        </w:rPr>
      </w:pPr>
      <w:r>
        <w:rPr>
          <w:rFonts w:ascii="Arial" w:hAnsi="Arial" w:cs="Arial"/>
          <w:sz w:val="22"/>
          <w:szCs w:val="22"/>
        </w:rPr>
        <w:t xml:space="preserve">Profesora especializada en ATDI. ISFD  N°1. Avellaneda.  </w:t>
      </w:r>
    </w:p>
    <w:p w:rsidR="00BB587F" w:rsidRDefault="00BB587F" w:rsidP="00BB587F">
      <w:pPr>
        <w:spacing w:line="360" w:lineRule="auto"/>
        <w:jc w:val="right"/>
        <w:rPr>
          <w:rFonts w:ascii="Arial" w:hAnsi="Arial" w:cs="Arial"/>
          <w:sz w:val="22"/>
          <w:szCs w:val="22"/>
        </w:rPr>
      </w:pPr>
      <w:r>
        <w:rPr>
          <w:rFonts w:ascii="Arial" w:hAnsi="Arial" w:cs="Arial"/>
          <w:sz w:val="22"/>
          <w:szCs w:val="22"/>
          <w:u w:val="single"/>
        </w:rPr>
        <w:t>Desempeño docente actual</w:t>
      </w:r>
      <w:r>
        <w:rPr>
          <w:rFonts w:ascii="Arial" w:hAnsi="Arial" w:cs="Arial"/>
          <w:sz w:val="22"/>
          <w:szCs w:val="22"/>
        </w:rPr>
        <w:t>:</w:t>
      </w:r>
    </w:p>
    <w:p w:rsidR="00BB587F" w:rsidRDefault="00BB587F" w:rsidP="00BB587F">
      <w:pPr>
        <w:spacing w:line="360" w:lineRule="auto"/>
        <w:jc w:val="right"/>
        <w:rPr>
          <w:rFonts w:ascii="Arial" w:hAnsi="Arial" w:cs="Arial"/>
          <w:sz w:val="22"/>
          <w:szCs w:val="22"/>
        </w:rPr>
      </w:pPr>
      <w:r>
        <w:rPr>
          <w:rFonts w:ascii="Arial" w:hAnsi="Arial" w:cs="Arial"/>
          <w:sz w:val="22"/>
          <w:szCs w:val="22"/>
        </w:rPr>
        <w:t>Profesora ISFD N°14.</w:t>
      </w:r>
    </w:p>
    <w:p w:rsidR="00BB587F" w:rsidRDefault="00BB587F" w:rsidP="00BB587F">
      <w:pPr>
        <w:spacing w:line="360" w:lineRule="auto"/>
        <w:jc w:val="right"/>
        <w:rPr>
          <w:rFonts w:ascii="Arial" w:hAnsi="Arial" w:cs="Arial"/>
          <w:sz w:val="22"/>
          <w:szCs w:val="22"/>
        </w:rPr>
      </w:pPr>
      <w:r>
        <w:rPr>
          <w:rFonts w:ascii="Arial" w:hAnsi="Arial" w:cs="Arial"/>
          <w:sz w:val="22"/>
          <w:szCs w:val="22"/>
        </w:rPr>
        <w:t xml:space="preserve">Directora de Escuela de Educación Especial N°501. </w:t>
      </w:r>
    </w:p>
    <w:p w:rsidR="00BB587F" w:rsidRDefault="00BB587F" w:rsidP="00BB587F">
      <w:pPr>
        <w:spacing w:line="360" w:lineRule="auto"/>
        <w:jc w:val="right"/>
        <w:rPr>
          <w:rFonts w:ascii="Arial" w:hAnsi="Arial" w:cs="Arial"/>
          <w:sz w:val="22"/>
          <w:szCs w:val="22"/>
        </w:rPr>
      </w:pPr>
      <w:r>
        <w:rPr>
          <w:rFonts w:ascii="Arial" w:hAnsi="Arial" w:cs="Arial"/>
          <w:sz w:val="22"/>
          <w:szCs w:val="22"/>
        </w:rPr>
        <w:t>Pertenencia Institucional: ISFD N°14. Lincoln.</w:t>
      </w:r>
    </w:p>
    <w:p w:rsidR="00BB587F" w:rsidRDefault="00BB587F" w:rsidP="00BB587F">
      <w:pPr>
        <w:spacing w:line="360" w:lineRule="auto"/>
        <w:jc w:val="right"/>
        <w:rPr>
          <w:rFonts w:ascii="Arial" w:hAnsi="Arial" w:cs="Arial"/>
          <w:sz w:val="22"/>
          <w:szCs w:val="22"/>
        </w:rPr>
      </w:pPr>
    </w:p>
    <w:p w:rsidR="00BB587F" w:rsidRDefault="00BB587F" w:rsidP="00BB587F">
      <w:pPr>
        <w:spacing w:line="360" w:lineRule="auto"/>
        <w:jc w:val="right"/>
        <w:rPr>
          <w:rFonts w:ascii="Arial" w:hAnsi="Arial" w:cs="Arial"/>
          <w:sz w:val="22"/>
          <w:szCs w:val="22"/>
        </w:rPr>
      </w:pPr>
      <w:r>
        <w:rPr>
          <w:rFonts w:ascii="Arial" w:hAnsi="Arial" w:cs="Arial"/>
          <w:sz w:val="22"/>
          <w:szCs w:val="22"/>
        </w:rPr>
        <w:t>Correo electrónico: marierosas1@yahoo.com.ar</w:t>
      </w:r>
    </w:p>
    <w:p w:rsidR="00BB587F" w:rsidRDefault="00BB587F" w:rsidP="00BB587F">
      <w:pPr>
        <w:spacing w:line="360" w:lineRule="auto"/>
        <w:rPr>
          <w:rFonts w:ascii="Arial" w:hAnsi="Arial" w:cs="Arial"/>
          <w:sz w:val="22"/>
          <w:szCs w:val="22"/>
        </w:rPr>
      </w:pPr>
    </w:p>
    <w:p w:rsidR="00BB587F" w:rsidRDefault="00BB587F" w:rsidP="00BB587F">
      <w:pPr>
        <w:spacing w:line="360" w:lineRule="auto"/>
        <w:rPr>
          <w:rFonts w:ascii="Arial" w:hAnsi="Arial" w:cs="Arial"/>
          <w:sz w:val="22"/>
          <w:szCs w:val="22"/>
        </w:rPr>
      </w:pPr>
    </w:p>
    <w:p w:rsidR="00BB587F" w:rsidRDefault="00BB587F" w:rsidP="00BB587F">
      <w:pPr>
        <w:spacing w:line="360" w:lineRule="auto"/>
        <w:rPr>
          <w:rFonts w:ascii="Arial" w:hAnsi="Arial" w:cs="Arial"/>
          <w:sz w:val="22"/>
          <w:szCs w:val="22"/>
        </w:rPr>
      </w:pPr>
      <w:r>
        <w:rPr>
          <w:rFonts w:ascii="Arial" w:hAnsi="Arial" w:cs="Arial"/>
          <w:sz w:val="22"/>
          <w:szCs w:val="22"/>
        </w:rPr>
        <w:t xml:space="preserve">Palabras claves: </w:t>
      </w:r>
      <w:r>
        <w:rPr>
          <w:rFonts w:ascii="Arial" w:hAnsi="Arial" w:cs="Arial"/>
          <w:b/>
          <w:sz w:val="22"/>
          <w:szCs w:val="22"/>
        </w:rPr>
        <w:t>Comunicación – Inclusión - Discapacidad</w:t>
      </w:r>
      <w:r>
        <w:rPr>
          <w:rFonts w:ascii="Arial" w:hAnsi="Arial" w:cs="Arial"/>
          <w:sz w:val="22"/>
          <w:szCs w:val="22"/>
        </w:rPr>
        <w:t xml:space="preserve">. </w:t>
      </w:r>
    </w:p>
    <w:p w:rsidR="00BB587F" w:rsidRDefault="00BB587F" w:rsidP="00BB587F">
      <w:pPr>
        <w:spacing w:line="360" w:lineRule="auto"/>
        <w:rPr>
          <w:rFonts w:ascii="Arial" w:hAnsi="Arial" w:cs="Arial"/>
          <w:sz w:val="22"/>
          <w:szCs w:val="22"/>
        </w:rPr>
      </w:pPr>
    </w:p>
    <w:p w:rsidR="00BB587F" w:rsidRDefault="00BB587F" w:rsidP="00BB587F">
      <w:pPr>
        <w:spacing w:line="360" w:lineRule="auto"/>
        <w:rPr>
          <w:rFonts w:ascii="Arial" w:hAnsi="Arial" w:cs="Arial"/>
          <w:sz w:val="22"/>
          <w:szCs w:val="22"/>
        </w:rPr>
      </w:pPr>
    </w:p>
    <w:p w:rsidR="00BB587F" w:rsidRDefault="00BB587F" w:rsidP="00BB587F">
      <w:pPr>
        <w:spacing w:line="360" w:lineRule="auto"/>
        <w:rPr>
          <w:rFonts w:ascii="Arial" w:hAnsi="Arial" w:cs="Arial"/>
          <w:sz w:val="22"/>
          <w:szCs w:val="22"/>
        </w:rPr>
      </w:pPr>
    </w:p>
    <w:p w:rsidR="00BB587F" w:rsidRDefault="00BB587F" w:rsidP="00BB587F">
      <w:pPr>
        <w:spacing w:line="360" w:lineRule="auto"/>
        <w:rPr>
          <w:rFonts w:ascii="Arial" w:hAnsi="Arial" w:cs="Arial"/>
          <w:sz w:val="22"/>
          <w:szCs w:val="22"/>
        </w:rPr>
      </w:pPr>
    </w:p>
    <w:p w:rsidR="00BB587F" w:rsidRDefault="00BB587F" w:rsidP="00BB587F">
      <w:pPr>
        <w:spacing w:line="360" w:lineRule="auto"/>
        <w:rPr>
          <w:rFonts w:ascii="Arial" w:hAnsi="Arial" w:cs="Arial"/>
          <w:sz w:val="22"/>
          <w:szCs w:val="22"/>
        </w:rPr>
      </w:pPr>
    </w:p>
    <w:p w:rsidR="00BB587F" w:rsidRDefault="00BB587F" w:rsidP="00BB587F">
      <w:pPr>
        <w:spacing w:line="360" w:lineRule="auto"/>
        <w:rPr>
          <w:rFonts w:ascii="Arial" w:hAnsi="Arial" w:cs="Arial"/>
          <w:sz w:val="22"/>
          <w:szCs w:val="22"/>
        </w:rPr>
      </w:pPr>
    </w:p>
    <w:p w:rsidR="00BB587F" w:rsidRDefault="00BB587F" w:rsidP="00BB587F">
      <w:pPr>
        <w:spacing w:line="360" w:lineRule="auto"/>
        <w:rPr>
          <w:rFonts w:ascii="Arial" w:hAnsi="Arial" w:cs="Arial"/>
          <w:sz w:val="22"/>
          <w:szCs w:val="22"/>
        </w:rPr>
      </w:pPr>
    </w:p>
    <w:p w:rsidR="00BB587F" w:rsidRDefault="00BB587F" w:rsidP="00BB587F">
      <w:pPr>
        <w:spacing w:line="360" w:lineRule="auto"/>
        <w:rPr>
          <w:rFonts w:ascii="Arial" w:hAnsi="Arial" w:cs="Arial"/>
          <w:sz w:val="22"/>
          <w:szCs w:val="22"/>
        </w:rPr>
      </w:pPr>
    </w:p>
    <w:p w:rsidR="00BB587F" w:rsidRDefault="00BB587F" w:rsidP="00BB587F">
      <w:pPr>
        <w:spacing w:line="360" w:lineRule="auto"/>
        <w:rPr>
          <w:rFonts w:ascii="Arial" w:hAnsi="Arial" w:cs="Arial"/>
          <w:sz w:val="22"/>
          <w:szCs w:val="22"/>
        </w:rPr>
      </w:pPr>
    </w:p>
    <w:p w:rsidR="00BB587F" w:rsidRDefault="00BB587F" w:rsidP="00BB587F">
      <w:pPr>
        <w:spacing w:line="360" w:lineRule="auto"/>
        <w:rPr>
          <w:rFonts w:ascii="Arial" w:hAnsi="Arial" w:cs="Arial"/>
          <w:sz w:val="22"/>
          <w:szCs w:val="22"/>
        </w:rPr>
      </w:pPr>
    </w:p>
    <w:p w:rsidR="00BB587F" w:rsidRDefault="00BB587F" w:rsidP="00BB587F">
      <w:pPr>
        <w:spacing w:line="360" w:lineRule="auto"/>
        <w:rPr>
          <w:rFonts w:ascii="Arial" w:hAnsi="Arial" w:cs="Arial"/>
          <w:sz w:val="22"/>
          <w:szCs w:val="22"/>
        </w:rPr>
      </w:pPr>
    </w:p>
    <w:p w:rsidR="00BB587F" w:rsidRDefault="00BB587F" w:rsidP="00BB587F">
      <w:pPr>
        <w:spacing w:line="360" w:lineRule="auto"/>
        <w:rPr>
          <w:rFonts w:ascii="Arial" w:hAnsi="Arial" w:cs="Arial"/>
          <w:sz w:val="22"/>
          <w:szCs w:val="22"/>
        </w:rPr>
      </w:pPr>
    </w:p>
    <w:p w:rsidR="00B95C50" w:rsidRDefault="00B95C50" w:rsidP="00BB587F">
      <w:pPr>
        <w:spacing w:line="360" w:lineRule="auto"/>
        <w:jc w:val="both"/>
        <w:rPr>
          <w:rFonts w:ascii="Arial" w:hAnsi="Arial" w:cs="Arial"/>
          <w:b/>
          <w:sz w:val="22"/>
          <w:szCs w:val="22"/>
          <w:u w:val="single"/>
        </w:rPr>
      </w:pPr>
      <w:r>
        <w:rPr>
          <w:rFonts w:ascii="Arial" w:hAnsi="Arial" w:cs="Arial"/>
          <w:b/>
          <w:sz w:val="22"/>
          <w:szCs w:val="22"/>
          <w:u w:val="single"/>
        </w:rPr>
        <w:lastRenderedPageBreak/>
        <w:t>Ponencia:</w:t>
      </w:r>
    </w:p>
    <w:p w:rsidR="00BB587F" w:rsidRPr="00B95C50" w:rsidRDefault="00BB587F" w:rsidP="00BB587F">
      <w:pPr>
        <w:spacing w:line="360" w:lineRule="auto"/>
        <w:jc w:val="both"/>
        <w:rPr>
          <w:rFonts w:ascii="Arial" w:hAnsi="Arial" w:cs="Arial"/>
          <w:b/>
          <w:sz w:val="22"/>
          <w:szCs w:val="22"/>
        </w:rPr>
      </w:pPr>
      <w:r w:rsidRPr="00B95C50">
        <w:rPr>
          <w:rFonts w:ascii="Arial" w:hAnsi="Arial" w:cs="Arial"/>
          <w:sz w:val="22"/>
          <w:szCs w:val="22"/>
        </w:rPr>
        <w:t xml:space="preserve">Nunca antes como en los últimos tiempos han cobrado significación en la Argentina las problemáticas que articulan dos campos que a simple vista parecían distanciados y, hasta en algunas concepciones contrapuestas: </w:t>
      </w:r>
      <w:r w:rsidRPr="00B95C50">
        <w:rPr>
          <w:rFonts w:ascii="Arial" w:hAnsi="Arial" w:cs="Arial"/>
          <w:b/>
          <w:sz w:val="22"/>
          <w:szCs w:val="22"/>
        </w:rPr>
        <w:t>Discapacidad y Educación.</w:t>
      </w:r>
    </w:p>
    <w:p w:rsidR="00BB587F" w:rsidRPr="00B95C50" w:rsidRDefault="00BB587F" w:rsidP="00BB587F">
      <w:pPr>
        <w:spacing w:line="360" w:lineRule="auto"/>
        <w:jc w:val="both"/>
        <w:rPr>
          <w:rFonts w:ascii="Arial" w:hAnsi="Arial" w:cs="Arial"/>
          <w:sz w:val="22"/>
          <w:szCs w:val="22"/>
        </w:rPr>
      </w:pPr>
      <w:r w:rsidRPr="00B95C50">
        <w:rPr>
          <w:rFonts w:ascii="Arial" w:hAnsi="Arial" w:cs="Arial"/>
          <w:sz w:val="22"/>
          <w:szCs w:val="22"/>
        </w:rPr>
        <w:t xml:space="preserve">Múltiples problemáticas nos llevan a profundizar en las necesidades de una inclusión pensada, consolidada  y fortalecida en el trabajo  conjunto entre docentes, especialistas y el Estado. Como integrante de la sociedad </w:t>
      </w:r>
      <w:proofErr w:type="spellStart"/>
      <w:r w:rsidRPr="00B95C50">
        <w:rPr>
          <w:rFonts w:ascii="Arial" w:hAnsi="Arial" w:cs="Arial"/>
          <w:sz w:val="22"/>
          <w:szCs w:val="22"/>
        </w:rPr>
        <w:t>linqueña</w:t>
      </w:r>
      <w:proofErr w:type="spellEnd"/>
      <w:r w:rsidRPr="00B95C50">
        <w:rPr>
          <w:rFonts w:ascii="Arial" w:hAnsi="Arial" w:cs="Arial"/>
          <w:sz w:val="22"/>
          <w:szCs w:val="22"/>
        </w:rPr>
        <w:t>, considero de vital importancia mostrar el intenso trabajo que se lleva a cabo en esta área. Entender la relación de las personas con discapacidad y el resto de la sociedad constituye un claro ejemplo de las prácticas socioculturales y educativas.</w:t>
      </w:r>
    </w:p>
    <w:p w:rsidR="00BB587F" w:rsidRPr="00B95C50" w:rsidRDefault="00BB587F" w:rsidP="00BB587F">
      <w:pPr>
        <w:spacing w:line="360" w:lineRule="auto"/>
        <w:rPr>
          <w:rFonts w:ascii="Arial" w:hAnsi="Arial" w:cs="Arial"/>
          <w:sz w:val="22"/>
          <w:szCs w:val="22"/>
        </w:rPr>
      </w:pPr>
      <w:r w:rsidRPr="00B95C50">
        <w:rPr>
          <w:rFonts w:ascii="Arial" w:hAnsi="Arial" w:cs="Arial"/>
          <w:sz w:val="22"/>
          <w:szCs w:val="22"/>
        </w:rPr>
        <w:t>La tensión que atraviesa la Revista IN es la existencia entre comunicación – inclusión – discapacidad. Por un lado, no todas las instituciones ni todos los profesionales se posicionan del mismo modo frente a los condicionamientos adversos de las personas con discapacidad. Mientras que para algunos actores sociales el déficit puede transformarse en un atributo estigmatizante, es decir negativo; para otros,  esto mismo representa un desafío o una oportunidad de que la sociedad pueda torcer los destinos que se presentan en apariencias inevitables</w:t>
      </w:r>
    </w:p>
    <w:p w:rsidR="00BB587F" w:rsidRPr="00B95C50" w:rsidRDefault="00BB587F" w:rsidP="00BB587F">
      <w:pPr>
        <w:spacing w:line="360" w:lineRule="auto"/>
        <w:jc w:val="both"/>
        <w:rPr>
          <w:rFonts w:ascii="Arial" w:hAnsi="Arial" w:cs="Arial"/>
          <w:sz w:val="22"/>
          <w:szCs w:val="22"/>
        </w:rPr>
      </w:pPr>
    </w:p>
    <w:p w:rsidR="00BB587F" w:rsidRPr="0090070D" w:rsidRDefault="00BB587F" w:rsidP="00BB587F">
      <w:pPr>
        <w:spacing w:line="360" w:lineRule="auto"/>
        <w:jc w:val="both"/>
        <w:rPr>
          <w:rFonts w:ascii="Arial" w:hAnsi="Arial" w:cs="Arial"/>
          <w:b/>
          <w:sz w:val="22"/>
          <w:szCs w:val="22"/>
          <w:u w:val="single"/>
        </w:rPr>
      </w:pPr>
      <w:r w:rsidRPr="0090070D">
        <w:rPr>
          <w:rFonts w:ascii="Arial" w:hAnsi="Arial" w:cs="Arial"/>
          <w:b/>
          <w:sz w:val="22"/>
          <w:szCs w:val="22"/>
          <w:u w:val="single"/>
        </w:rPr>
        <w:t>Modelo Social de Discapacidad</w:t>
      </w:r>
    </w:p>
    <w:p w:rsidR="00BB587F" w:rsidRPr="00B95C50" w:rsidRDefault="00BB587F" w:rsidP="00BB587F">
      <w:pPr>
        <w:spacing w:line="360" w:lineRule="auto"/>
        <w:jc w:val="both"/>
        <w:rPr>
          <w:rFonts w:ascii="Arial" w:hAnsi="Arial" w:cs="Arial"/>
          <w:sz w:val="22"/>
          <w:szCs w:val="22"/>
        </w:rPr>
      </w:pPr>
      <w:r w:rsidRPr="00B95C50">
        <w:rPr>
          <w:rFonts w:ascii="Arial" w:hAnsi="Arial" w:cs="Arial"/>
          <w:sz w:val="22"/>
          <w:szCs w:val="22"/>
        </w:rPr>
        <w:t xml:space="preserve">El modelo social de discapacidad considera que la discapacidad no es atributo de las personas solamente, sino de un complejo conjunto de condiciones que deben abordarse, con el fin de facilitar la plena participación en todas las esferas de la vida social. Engloba entonces dos vertientes: social y personal, que requieren tanto atención médica y de rehabilitación como apoyo para la inclusión social. </w:t>
      </w:r>
    </w:p>
    <w:p w:rsidR="00BB587F" w:rsidRPr="00B95C50" w:rsidRDefault="00BB587F" w:rsidP="00BB587F">
      <w:pPr>
        <w:spacing w:line="360" w:lineRule="auto"/>
        <w:jc w:val="both"/>
        <w:rPr>
          <w:rFonts w:ascii="Arial" w:hAnsi="Arial" w:cs="Arial"/>
          <w:sz w:val="22"/>
          <w:szCs w:val="22"/>
        </w:rPr>
      </w:pPr>
      <w:r w:rsidRPr="00B95C50">
        <w:rPr>
          <w:rFonts w:ascii="Arial" w:hAnsi="Arial" w:cs="Arial"/>
          <w:sz w:val="22"/>
          <w:szCs w:val="22"/>
        </w:rPr>
        <w:t>El modelo social surgió hacia fines de la década del ‘60 a partir de la lucha de las propias</w:t>
      </w:r>
      <w:r w:rsidRPr="00B95C50">
        <w:rPr>
          <w:rStyle w:val="apple-converted-space"/>
          <w:rFonts w:ascii="Arial" w:hAnsi="Arial" w:cs="Arial"/>
          <w:sz w:val="22"/>
          <w:szCs w:val="22"/>
        </w:rPr>
        <w:t xml:space="preserve"> personas con discapacidad </w:t>
      </w:r>
      <w:r w:rsidRPr="00B95C50">
        <w:rPr>
          <w:rFonts w:ascii="Arial" w:hAnsi="Arial" w:cs="Arial"/>
          <w:sz w:val="22"/>
          <w:szCs w:val="22"/>
        </w:rPr>
        <w:t xml:space="preserve">y de organizaciones sociales que trabajaban en pos de los derechos del colectivo y que se unieron para condenar el estatus que tenían de “ciudadanos de segunda clase”. </w:t>
      </w:r>
    </w:p>
    <w:p w:rsidR="00BB587F" w:rsidRPr="00B95C50" w:rsidRDefault="00BB587F" w:rsidP="00BB587F">
      <w:pPr>
        <w:spacing w:line="360" w:lineRule="auto"/>
        <w:jc w:val="both"/>
        <w:rPr>
          <w:rFonts w:ascii="Arial" w:hAnsi="Arial" w:cs="Arial"/>
          <w:sz w:val="22"/>
          <w:szCs w:val="22"/>
        </w:rPr>
      </w:pPr>
      <w:r w:rsidRPr="00B95C50">
        <w:rPr>
          <w:rFonts w:ascii="Arial" w:hAnsi="Arial" w:cs="Arial"/>
          <w:sz w:val="22"/>
          <w:szCs w:val="22"/>
        </w:rPr>
        <w:t>Este enfoque reconoce a las</w:t>
      </w:r>
      <w:r w:rsidRPr="00B95C50">
        <w:rPr>
          <w:rStyle w:val="apple-converted-space"/>
          <w:rFonts w:ascii="Arial" w:hAnsi="Arial" w:cs="Arial"/>
          <w:sz w:val="22"/>
          <w:szCs w:val="22"/>
        </w:rPr>
        <w:t xml:space="preserve"> personas con discapacidad </w:t>
      </w:r>
      <w:r w:rsidRPr="00B95C50">
        <w:rPr>
          <w:rFonts w:ascii="Arial" w:hAnsi="Arial" w:cs="Arial"/>
          <w:sz w:val="22"/>
          <w:szCs w:val="22"/>
        </w:rPr>
        <w:t>como sujetos de derechos y propone respuestas no sólo para este grupo sino para la sociedad en su conjunto. Se trata de una construcción colectiva entre las personas con y sin discapacidad porque reconoce en el entorno un actor clave para determinar el mayor o menor grado de participación de las</w:t>
      </w:r>
      <w:r w:rsidRPr="00B95C50">
        <w:rPr>
          <w:rStyle w:val="apple-converted-space"/>
          <w:rFonts w:ascii="Arial" w:hAnsi="Arial" w:cs="Arial"/>
          <w:sz w:val="22"/>
          <w:szCs w:val="22"/>
        </w:rPr>
        <w:t> personas con discapacidad</w:t>
      </w:r>
      <w:r w:rsidRPr="00B95C50">
        <w:rPr>
          <w:rFonts w:ascii="Arial" w:hAnsi="Arial" w:cs="Arial"/>
          <w:sz w:val="22"/>
          <w:szCs w:val="22"/>
        </w:rPr>
        <w:t>. Desde esta perspectiva, una persona con discapacidad atraviesa una situación de desigualdad que puede modificarse a través de acciones tendientes a la remoción de barreras que impiden su total integración en la sociedad.</w:t>
      </w:r>
    </w:p>
    <w:p w:rsidR="00BB587F" w:rsidRPr="00B95C50" w:rsidRDefault="00BB587F" w:rsidP="00BB587F">
      <w:pPr>
        <w:spacing w:line="360" w:lineRule="auto"/>
        <w:jc w:val="both"/>
        <w:rPr>
          <w:rFonts w:ascii="Arial" w:hAnsi="Arial" w:cs="Arial"/>
          <w:sz w:val="22"/>
          <w:szCs w:val="22"/>
        </w:rPr>
      </w:pPr>
      <w:r w:rsidRPr="00B95C50">
        <w:rPr>
          <w:rFonts w:ascii="Arial" w:hAnsi="Arial" w:cs="Arial"/>
          <w:sz w:val="22"/>
          <w:szCs w:val="22"/>
        </w:rPr>
        <w:lastRenderedPageBreak/>
        <w:t>El nuevo paradigma sienta sus bases en los derechos humanos, la igualdad de oportunidades y la no discriminación. A su vez, la dignidad y la autonomía aparecen como un valor fundamental en el camino hacia una perspectiva de la discapacidad basada en los derechos humanos. En contraposición al modelo rehabilitador o médico, el modelo social coloca a la discapacidad como una característica más, dentro de la diversidad que existe entre las personas, y no como un limitante que define la vida de una persona condenándola a la discriminación y a la exclusión social.</w:t>
      </w:r>
    </w:p>
    <w:p w:rsidR="00BB587F" w:rsidRPr="00B95C50" w:rsidRDefault="00BB587F" w:rsidP="00BB587F">
      <w:pPr>
        <w:spacing w:line="360" w:lineRule="auto"/>
        <w:jc w:val="both"/>
        <w:rPr>
          <w:rFonts w:ascii="Arial" w:hAnsi="Arial" w:cs="Arial"/>
          <w:sz w:val="22"/>
          <w:szCs w:val="22"/>
        </w:rPr>
      </w:pPr>
      <w:r w:rsidRPr="00B95C50">
        <w:rPr>
          <w:rFonts w:ascii="Arial" w:hAnsi="Arial" w:cs="Arial"/>
          <w:sz w:val="22"/>
          <w:szCs w:val="22"/>
        </w:rPr>
        <w:t>La Convención sobre los Derechos de las Personas con Discapacidad retoma los principios de este modelo social. Aborda la discapacidad desde una dimensión más amplia y desde la lucha de las</w:t>
      </w:r>
      <w:r w:rsidRPr="00B95C50">
        <w:rPr>
          <w:rStyle w:val="apple-converted-space"/>
          <w:rFonts w:ascii="Arial" w:hAnsi="Arial" w:cs="Arial"/>
          <w:sz w:val="22"/>
          <w:szCs w:val="22"/>
        </w:rPr>
        <w:t> </w:t>
      </w:r>
      <w:r w:rsidR="00F840DB">
        <w:rPr>
          <w:rFonts w:ascii="Arial" w:hAnsi="Arial" w:cs="Arial"/>
          <w:sz w:val="22"/>
          <w:szCs w:val="22"/>
        </w:rPr>
        <w:t>personas con discapacidad</w:t>
      </w:r>
      <w:r w:rsidRPr="00B95C50">
        <w:rPr>
          <w:rStyle w:val="apple-converted-space"/>
          <w:rFonts w:ascii="Arial" w:hAnsi="Arial" w:cs="Arial"/>
          <w:sz w:val="22"/>
          <w:szCs w:val="22"/>
        </w:rPr>
        <w:t> </w:t>
      </w:r>
      <w:r w:rsidRPr="00B95C50">
        <w:rPr>
          <w:rFonts w:ascii="Arial" w:hAnsi="Arial" w:cs="Arial"/>
          <w:sz w:val="22"/>
          <w:szCs w:val="22"/>
        </w:rPr>
        <w:t>en pos de su autoafirmación y empoderamiento como ciudadanas y ciudadanos. En este sentido, durante el proceso de elaboración y negociación de la Convención, las organizaciones de la sociedad civil tuvieron una participación activa y convinieron en la adopción del paradigma social para el abordaje del fenómeno de la discapacidad.</w:t>
      </w:r>
    </w:p>
    <w:p w:rsidR="00BB587F" w:rsidRPr="00B95C50" w:rsidRDefault="00BB587F" w:rsidP="00BB587F">
      <w:pPr>
        <w:spacing w:line="360" w:lineRule="auto"/>
        <w:jc w:val="both"/>
        <w:rPr>
          <w:rFonts w:ascii="Arial" w:hAnsi="Arial" w:cs="Arial"/>
          <w:sz w:val="22"/>
          <w:szCs w:val="22"/>
        </w:rPr>
      </w:pPr>
      <w:r w:rsidRPr="00B95C50">
        <w:rPr>
          <w:rFonts w:ascii="Arial" w:hAnsi="Arial" w:cs="Arial"/>
          <w:sz w:val="22"/>
          <w:szCs w:val="22"/>
        </w:rPr>
        <w:t xml:space="preserve">La  lucha por la inclusión y por el cumplimiento de la normativa debe ser entendida y respaldada por el Estado mediante el diseño e implementación de políticas públicas tendientes a empoderar al colectivo. </w:t>
      </w:r>
      <w:r w:rsidRPr="00B95C50">
        <w:rPr>
          <w:rFonts w:ascii="Arial" w:hAnsi="Arial" w:cs="Arial"/>
          <w:i/>
          <w:sz w:val="22"/>
          <w:szCs w:val="22"/>
        </w:rPr>
        <w:t>Modelo social de discapacidad</w:t>
      </w:r>
      <w:r w:rsidRPr="00B95C50">
        <w:rPr>
          <w:rFonts w:ascii="Arial" w:hAnsi="Arial" w:cs="Arial"/>
          <w:sz w:val="22"/>
          <w:szCs w:val="22"/>
        </w:rPr>
        <w:t xml:space="preserve">. </w:t>
      </w:r>
    </w:p>
    <w:p w:rsidR="00BB587F" w:rsidRPr="00B95C50" w:rsidRDefault="00BB587F" w:rsidP="00BB587F">
      <w:pPr>
        <w:spacing w:line="360" w:lineRule="auto"/>
        <w:jc w:val="both"/>
        <w:rPr>
          <w:rFonts w:ascii="Arial" w:hAnsi="Arial" w:cs="Arial"/>
          <w:sz w:val="22"/>
          <w:szCs w:val="22"/>
          <w:u w:val="single"/>
        </w:rPr>
      </w:pPr>
    </w:p>
    <w:p w:rsidR="00BB587F" w:rsidRPr="0090070D" w:rsidRDefault="00BB587F" w:rsidP="00BB587F">
      <w:pPr>
        <w:spacing w:line="360" w:lineRule="auto"/>
        <w:jc w:val="both"/>
        <w:rPr>
          <w:rFonts w:ascii="Arial" w:hAnsi="Arial" w:cs="Arial"/>
          <w:b/>
          <w:sz w:val="22"/>
          <w:szCs w:val="22"/>
          <w:u w:val="single"/>
        </w:rPr>
      </w:pPr>
      <w:r w:rsidRPr="0090070D">
        <w:rPr>
          <w:rFonts w:ascii="Arial" w:hAnsi="Arial" w:cs="Arial"/>
          <w:b/>
          <w:sz w:val="22"/>
          <w:szCs w:val="22"/>
          <w:u w:val="single"/>
        </w:rPr>
        <w:t>Inclusión – comunicación – discapacidad - arte.</w:t>
      </w:r>
    </w:p>
    <w:p w:rsidR="00BB587F" w:rsidRPr="00B95C50" w:rsidRDefault="00BB587F" w:rsidP="00BB587F">
      <w:pPr>
        <w:spacing w:line="360" w:lineRule="auto"/>
        <w:jc w:val="both"/>
        <w:rPr>
          <w:rFonts w:ascii="Arial" w:hAnsi="Arial" w:cs="Arial"/>
          <w:sz w:val="22"/>
          <w:szCs w:val="22"/>
        </w:rPr>
      </w:pPr>
      <w:r w:rsidRPr="00B95C50">
        <w:rPr>
          <w:rFonts w:ascii="Arial" w:hAnsi="Arial" w:cs="Arial"/>
          <w:sz w:val="22"/>
          <w:szCs w:val="22"/>
        </w:rPr>
        <w:t xml:space="preserve">Al  hablar de comunicación, podemos citar a Jesús Martín Barbero quien en su texto  de “La comunicación a la cultura” dice: “Estamos convencidos de que quien nos decía lo que era comunicación, lo que era relevante en comunicación, era la teoría. Durante mucho tiempo hemos estado convencido de que el problema gravísimo era no tener una teoría que nos dijera con claridad que es la comunicación o a nivel de la especificidad profesional: ¿qué diablos hace un comunicador? Yo diría que aunque parezca paradójico, durante estos últimos años, tuvimos que perder la obsesión por el objeto propio, tuvimos que perder la obsesión positivista por acordad la especificidad de nuestro campo, para que pudiéramos empezar a escuchar en serio las voces que nos llegan de los procesos reales en los que la comunicación se produce en América Latina. Y voy a seguir con la paradoja: hemos tenido que perder la seguridad que nos daba la semiología o la psicología, o la teoría de la información, para que nos encontráramos a la intemperie, sin dogmas, sin falsas seguridades y solo entonces empezáramos a comprender  que lo que es la comunicación en América Latina no nos lo pueden decir ni la semiología ni la teoría de la información, no nos lo puede decir sino la puesta a la escucha de cómo vive la gente la comunicación, de cómo se comunica la gente. Si aceptamos eso estamos aceptando que hay que llegar a la teoría pero desde los procesos, desde la opacidad, desde la ambigüedad de los procesos. Lo cual nos vuelve </w:t>
      </w:r>
      <w:r w:rsidRPr="00B95C50">
        <w:rPr>
          <w:rFonts w:ascii="Arial" w:hAnsi="Arial" w:cs="Arial"/>
          <w:sz w:val="22"/>
          <w:szCs w:val="22"/>
        </w:rPr>
        <w:lastRenderedPageBreak/>
        <w:t xml:space="preserve">mucho más humilde, nos vuelve mucho más modesto y mucho más cercano a la complejidad real de la vida y la comunicación. Jesús Martín Barbero. “De la comunicación a la cultura. Perder el objeto para ganar el proceso” 1985.                                                                                                   </w:t>
      </w:r>
    </w:p>
    <w:p w:rsidR="00BB587F" w:rsidRPr="00B95C50" w:rsidRDefault="00BB587F" w:rsidP="00BB587F">
      <w:pPr>
        <w:spacing w:line="360" w:lineRule="auto"/>
        <w:jc w:val="both"/>
        <w:rPr>
          <w:rFonts w:ascii="Arial" w:hAnsi="Arial" w:cs="Arial"/>
          <w:sz w:val="22"/>
          <w:szCs w:val="22"/>
        </w:rPr>
      </w:pPr>
      <w:r w:rsidRPr="00B95C50">
        <w:rPr>
          <w:rFonts w:ascii="Arial" w:hAnsi="Arial" w:cs="Arial"/>
          <w:sz w:val="22"/>
          <w:szCs w:val="22"/>
        </w:rPr>
        <w:t xml:space="preserve">Al hablar de discapacidad, no podemos dejar de nombrar la clasificación  que hace la Organización Mundial de la Salud (OMS) que  define a la incapacidad como toda ausencia o restricción (debido a una deficiencia) de la capacidad para realizar una actividad funcional en la forma o dentro del margen que se considera normal para un ser humano. Por deficiencia, se infiere la pérdida o anormalidad de una estructura o función fisiológica que afecta a un órgano o mecanismo. Puede ser reversible o irreversible; progresiva o regresiva, temporaria o permanente. A partir de esta clasificación de la OMS puede afirmarse que –proceso de rehabilitación mediante- se puede superar la discapacidad, aunque la deficiencia persista. Según el área comprometida las discapacidades se clasifican en: mentales, físicas o negro-locomotoras y sensoriales. También podemos mencionar aquí los denominados cuadros de expresión múltiple, </w:t>
      </w:r>
      <w:proofErr w:type="spellStart"/>
      <w:r w:rsidRPr="00B95C50">
        <w:rPr>
          <w:rFonts w:ascii="Arial" w:hAnsi="Arial" w:cs="Arial"/>
          <w:sz w:val="22"/>
          <w:szCs w:val="22"/>
        </w:rPr>
        <w:t>plurideficiencias</w:t>
      </w:r>
      <w:proofErr w:type="spellEnd"/>
      <w:r w:rsidRPr="00B95C50">
        <w:rPr>
          <w:rFonts w:ascii="Arial" w:hAnsi="Arial" w:cs="Arial"/>
          <w:sz w:val="22"/>
          <w:szCs w:val="22"/>
        </w:rPr>
        <w:t xml:space="preserve">, o </w:t>
      </w:r>
      <w:proofErr w:type="spellStart"/>
      <w:r w:rsidRPr="00B95C50">
        <w:rPr>
          <w:rFonts w:ascii="Arial" w:hAnsi="Arial" w:cs="Arial"/>
          <w:sz w:val="22"/>
          <w:szCs w:val="22"/>
        </w:rPr>
        <w:t>multidéficits</w:t>
      </w:r>
      <w:proofErr w:type="spellEnd"/>
      <w:r w:rsidRPr="00B95C50">
        <w:rPr>
          <w:rFonts w:ascii="Arial" w:hAnsi="Arial" w:cs="Arial"/>
          <w:sz w:val="22"/>
          <w:szCs w:val="22"/>
        </w:rPr>
        <w:t xml:space="preserve">. Se designan de esta manera, aquellas discapacidades que aparecen junto a otros </w:t>
      </w:r>
      <w:proofErr w:type="spellStart"/>
      <w:r w:rsidRPr="00B95C50">
        <w:rPr>
          <w:rFonts w:ascii="Arial" w:hAnsi="Arial" w:cs="Arial"/>
          <w:sz w:val="22"/>
          <w:szCs w:val="22"/>
        </w:rPr>
        <w:t>handicaps</w:t>
      </w:r>
      <w:proofErr w:type="spellEnd"/>
      <w:r w:rsidRPr="00B95C50">
        <w:rPr>
          <w:rFonts w:ascii="Arial" w:hAnsi="Arial" w:cs="Arial"/>
          <w:sz w:val="22"/>
          <w:szCs w:val="22"/>
        </w:rPr>
        <w:t xml:space="preserve">; por ejemplo, discapacidad intelectual asociada a patología psíquica, sordera o hipoacusia asociada a patología psíquica o motora, </w:t>
      </w:r>
      <w:proofErr w:type="spellStart"/>
      <w:r w:rsidRPr="00B95C50">
        <w:rPr>
          <w:rFonts w:ascii="Arial" w:hAnsi="Arial" w:cs="Arial"/>
          <w:sz w:val="22"/>
          <w:szCs w:val="22"/>
        </w:rPr>
        <w:t>multidéficits</w:t>
      </w:r>
      <w:proofErr w:type="spellEnd"/>
      <w:r w:rsidRPr="00B95C50">
        <w:rPr>
          <w:rFonts w:ascii="Arial" w:hAnsi="Arial" w:cs="Arial"/>
          <w:sz w:val="22"/>
          <w:szCs w:val="22"/>
        </w:rPr>
        <w:t xml:space="preserve"> sensoriales (tal es el caso de la </w:t>
      </w:r>
      <w:proofErr w:type="spellStart"/>
      <w:r w:rsidRPr="00B95C50">
        <w:rPr>
          <w:rFonts w:ascii="Arial" w:hAnsi="Arial" w:cs="Arial"/>
          <w:sz w:val="22"/>
          <w:szCs w:val="22"/>
        </w:rPr>
        <w:t>sordoceguera</w:t>
      </w:r>
      <w:proofErr w:type="spellEnd"/>
      <w:r w:rsidRPr="00B95C50">
        <w:rPr>
          <w:rFonts w:ascii="Arial" w:hAnsi="Arial" w:cs="Arial"/>
          <w:sz w:val="22"/>
          <w:szCs w:val="22"/>
        </w:rPr>
        <w:t xml:space="preserve">), etc.; sólo por nombrar algunos ya que la combinatoria de estos cuadros es incalculable”. Oyarzabal, Cristina. “Niños débiles” 2007.               </w:t>
      </w:r>
    </w:p>
    <w:p w:rsidR="00BB587F" w:rsidRPr="00B95C50" w:rsidRDefault="00BB587F" w:rsidP="00BB587F">
      <w:pPr>
        <w:spacing w:line="360" w:lineRule="auto"/>
        <w:jc w:val="both"/>
        <w:rPr>
          <w:rFonts w:ascii="Arial" w:hAnsi="Arial" w:cs="Arial"/>
          <w:sz w:val="22"/>
          <w:szCs w:val="22"/>
        </w:rPr>
      </w:pPr>
      <w:r w:rsidRPr="00B95C50">
        <w:rPr>
          <w:rFonts w:ascii="Arial" w:hAnsi="Arial" w:cs="Arial"/>
          <w:sz w:val="22"/>
          <w:szCs w:val="22"/>
        </w:rPr>
        <w:t xml:space="preserve">El tercer  concepto es el de </w:t>
      </w:r>
      <w:proofErr w:type="spellStart"/>
      <w:r w:rsidRPr="00B95C50">
        <w:rPr>
          <w:rFonts w:ascii="Arial" w:hAnsi="Arial" w:cs="Arial"/>
          <w:sz w:val="22"/>
          <w:szCs w:val="22"/>
        </w:rPr>
        <w:t>inclusion</w:t>
      </w:r>
      <w:proofErr w:type="spellEnd"/>
      <w:r w:rsidRPr="00B95C50">
        <w:rPr>
          <w:rFonts w:ascii="Arial" w:hAnsi="Arial" w:cs="Arial"/>
          <w:sz w:val="22"/>
          <w:szCs w:val="22"/>
        </w:rPr>
        <w:t xml:space="preserve"> donde la pedagoga Anabel </w:t>
      </w:r>
      <w:proofErr w:type="spellStart"/>
      <w:r w:rsidRPr="00B95C50">
        <w:rPr>
          <w:rFonts w:ascii="Arial" w:hAnsi="Arial" w:cs="Arial"/>
          <w:sz w:val="22"/>
          <w:szCs w:val="22"/>
        </w:rPr>
        <w:t>Moriña</w:t>
      </w:r>
      <w:proofErr w:type="spellEnd"/>
      <w:r w:rsidRPr="00B95C50">
        <w:rPr>
          <w:rFonts w:ascii="Arial" w:hAnsi="Arial" w:cs="Arial"/>
          <w:sz w:val="22"/>
          <w:szCs w:val="22"/>
        </w:rPr>
        <w:t xml:space="preserve"> Diez, describe lo siguiente: “Siendo integración e inclusión conceptos que, a menudo o al menos en el contexto español, se utilizan sinónimamente ambos términos connotan significados opuestos. Es más: la inclusión puede ser contemplada como un modelo que viene a reemplazar al de integración.    </w:t>
      </w:r>
    </w:p>
    <w:p w:rsidR="00BB587F" w:rsidRPr="00B95C50" w:rsidRDefault="00BB587F" w:rsidP="00BB587F">
      <w:pPr>
        <w:spacing w:line="360" w:lineRule="auto"/>
        <w:jc w:val="both"/>
        <w:rPr>
          <w:rFonts w:ascii="Arial" w:hAnsi="Arial" w:cs="Arial"/>
          <w:sz w:val="22"/>
          <w:szCs w:val="22"/>
        </w:rPr>
      </w:pPr>
      <w:r w:rsidRPr="00B95C50">
        <w:rPr>
          <w:rFonts w:ascii="Arial" w:hAnsi="Arial" w:cs="Arial"/>
          <w:sz w:val="22"/>
          <w:szCs w:val="22"/>
        </w:rPr>
        <w:t xml:space="preserve">Para </w:t>
      </w:r>
      <w:proofErr w:type="spellStart"/>
      <w:r w:rsidRPr="00B95C50">
        <w:rPr>
          <w:rFonts w:ascii="Arial" w:hAnsi="Arial" w:cs="Arial"/>
          <w:sz w:val="22"/>
          <w:szCs w:val="22"/>
        </w:rPr>
        <w:t>Stainback</w:t>
      </w:r>
      <w:proofErr w:type="spellEnd"/>
      <w:r w:rsidRPr="00B95C50">
        <w:rPr>
          <w:rFonts w:ascii="Arial" w:hAnsi="Arial" w:cs="Arial"/>
          <w:sz w:val="22"/>
          <w:szCs w:val="22"/>
        </w:rPr>
        <w:t xml:space="preserve">, </w:t>
      </w:r>
      <w:proofErr w:type="spellStart"/>
      <w:r w:rsidRPr="00B95C50">
        <w:rPr>
          <w:rFonts w:ascii="Arial" w:hAnsi="Arial" w:cs="Arial"/>
          <w:sz w:val="22"/>
          <w:szCs w:val="22"/>
        </w:rPr>
        <w:t>Staimback</w:t>
      </w:r>
      <w:proofErr w:type="spellEnd"/>
      <w:r w:rsidRPr="00B95C50">
        <w:rPr>
          <w:rFonts w:ascii="Arial" w:hAnsi="Arial" w:cs="Arial"/>
          <w:sz w:val="22"/>
          <w:szCs w:val="22"/>
        </w:rPr>
        <w:t xml:space="preserve"> y Jackson (1999) se ha reemplazado el concepto de integración por el de inclusión por una serie de razones. En primer lugar, se está adoptando el concepto de inclusión porque comunica con mayor precisión y claridad lo que hace falta: hay que incluir a todos los niños en la vida educativa y social de las escuelas y aulas de su barrio y no solo situarlos en clases ordinarias. En segundo lugar, se está abandonando el termino integración porque supone que el objetivo consiste en reintegrar a alguien o a algún grupo en la vida normal de la escuela y la comunidad de la que había sido excluido. En tercer lugar, el centro de atención de las escuelas inclusivas consiste en cómo construir un sistema que incluya y está estructurado para satisfacer las necesidades de cada persona. Por último, se ha producido un cambio en cuanto a la idea de ayudar solo a los alumnos con discapacidad en las escuelas ordinarias. La educación inclusiva se ocupa de las necesidades de apoyo de todos y </w:t>
      </w:r>
      <w:r w:rsidRPr="00B95C50">
        <w:rPr>
          <w:rFonts w:ascii="Arial" w:hAnsi="Arial" w:cs="Arial"/>
          <w:sz w:val="22"/>
          <w:szCs w:val="22"/>
        </w:rPr>
        <w:lastRenderedPageBreak/>
        <w:t xml:space="preserve">cada uno de los miembros de la comunidad educativa”. Diez, Anabel </w:t>
      </w:r>
      <w:proofErr w:type="spellStart"/>
      <w:r w:rsidRPr="00B95C50">
        <w:rPr>
          <w:rFonts w:ascii="Arial" w:hAnsi="Arial" w:cs="Arial"/>
          <w:sz w:val="22"/>
          <w:szCs w:val="22"/>
        </w:rPr>
        <w:t>Moriña</w:t>
      </w:r>
      <w:proofErr w:type="spellEnd"/>
      <w:r w:rsidRPr="00B95C50">
        <w:rPr>
          <w:rFonts w:ascii="Arial" w:hAnsi="Arial" w:cs="Arial"/>
          <w:sz w:val="22"/>
          <w:szCs w:val="22"/>
        </w:rPr>
        <w:t xml:space="preserve"> “Teoría y Práctica de la Educación Inclusiva”. 2004.</w:t>
      </w:r>
    </w:p>
    <w:p w:rsidR="00BB587F" w:rsidRPr="00B95C50" w:rsidRDefault="00BB587F" w:rsidP="00BB587F">
      <w:pPr>
        <w:spacing w:line="360" w:lineRule="auto"/>
        <w:jc w:val="both"/>
        <w:rPr>
          <w:rFonts w:ascii="Arial" w:hAnsi="Arial" w:cs="Arial"/>
          <w:sz w:val="22"/>
          <w:szCs w:val="22"/>
        </w:rPr>
      </w:pPr>
      <w:r w:rsidRPr="00B95C50">
        <w:rPr>
          <w:rFonts w:ascii="Arial" w:hAnsi="Arial" w:cs="Arial"/>
          <w:sz w:val="22"/>
          <w:szCs w:val="22"/>
        </w:rPr>
        <w:t xml:space="preserve">Otro de los conceptos de dicha investigación es el Arte, ya que tanto en CEPADIS como en el grupo de Teatro integrado se trabaja a través del arte y sus diferentes manifestaciones con el único objetivo de poder integrar a la sociedad a las personas con discapacidad. En este caso citaremos a Fred </w:t>
      </w:r>
      <w:proofErr w:type="spellStart"/>
      <w:r w:rsidRPr="00B95C50">
        <w:rPr>
          <w:rFonts w:ascii="Arial" w:hAnsi="Arial" w:cs="Arial"/>
          <w:sz w:val="22"/>
          <w:szCs w:val="22"/>
        </w:rPr>
        <w:t>Forest</w:t>
      </w:r>
      <w:proofErr w:type="spellEnd"/>
      <w:r w:rsidRPr="00B95C50">
        <w:rPr>
          <w:rFonts w:ascii="Arial" w:hAnsi="Arial" w:cs="Arial"/>
          <w:sz w:val="22"/>
          <w:szCs w:val="22"/>
        </w:rPr>
        <w:t xml:space="preserve"> quien remarca que: “El arte sociológico ha probado, a través de sus diversas experiencias, su afirmación como un arte de la acción. Un arte de la acción cuyo desarrollo, programado en el tiempo, se sitúa en el espacio social. Este arte tiene en cuenta el entorno donde nace. Se apoya sobre una teoría de los actos para obrar sobre el mundo con el fin de cambiarlo. Pone en juego la teoría de las comunicaciones y genera procesos de interacción entre individuos o grupos de individuos. Este arte actúa como polo emisor del mensaje.  Acelera y activa la comunicación. Innova, bien sea introduciendo mensajes parásitos en los circuitos establecidos, o bien instalando sus propias redes paralelas u, ocasionalmente, estableciendo interacciones y conexiones entre unos y otros. Este uso tiene como resultado inmediatos una crítica a la información de entorno y desborda el funcionamiento rutinario de los circuitos especializados. Es necesario recalcar que lo que constituye una novedad es el desplazamiento mismo del campo de acción de la práctica artística” Fred </w:t>
      </w:r>
      <w:proofErr w:type="spellStart"/>
      <w:r w:rsidRPr="00B95C50">
        <w:rPr>
          <w:rFonts w:ascii="Arial" w:hAnsi="Arial" w:cs="Arial"/>
          <w:sz w:val="22"/>
          <w:szCs w:val="22"/>
        </w:rPr>
        <w:t>Forest</w:t>
      </w:r>
      <w:proofErr w:type="spellEnd"/>
      <w:r w:rsidRPr="00B95C50">
        <w:rPr>
          <w:rFonts w:ascii="Arial" w:hAnsi="Arial" w:cs="Arial"/>
          <w:sz w:val="22"/>
          <w:szCs w:val="22"/>
        </w:rPr>
        <w:t xml:space="preserve">. “Manifiesto para una estética de la comunicación”.   </w:t>
      </w:r>
    </w:p>
    <w:p w:rsidR="00BB587F" w:rsidRPr="00B95C50" w:rsidRDefault="00BB587F" w:rsidP="00BB587F">
      <w:pPr>
        <w:spacing w:line="360" w:lineRule="auto"/>
        <w:jc w:val="both"/>
        <w:rPr>
          <w:rFonts w:ascii="Arial" w:eastAsia="Arial Unicode MS" w:hAnsi="Arial" w:cs="Arial"/>
          <w:sz w:val="22"/>
          <w:szCs w:val="22"/>
        </w:rPr>
      </w:pPr>
      <w:r w:rsidRPr="00B95C50">
        <w:rPr>
          <w:rFonts w:ascii="Arial" w:hAnsi="Arial" w:cs="Arial"/>
          <w:sz w:val="22"/>
          <w:szCs w:val="22"/>
        </w:rPr>
        <w:t>Hablamos de comunicación, de inclusión, de arte y de discapacidad, es por esto que consideramos que la revista es el  mejor soporte comunicacional para que sea transmitido a toda la sociedad. Como dice la Real Academia Española en su vigésima segunda edición: define el concepto de revista como una “</w:t>
      </w:r>
      <w:r w:rsidRPr="00B95C50">
        <w:rPr>
          <w:rFonts w:ascii="Arial" w:eastAsia="Arial Unicode MS" w:hAnsi="Arial" w:cs="Arial"/>
          <w:sz w:val="22"/>
          <w:szCs w:val="22"/>
        </w:rPr>
        <w:t xml:space="preserve">Publicación periódica por cuadernos, con escritos sobre varias materias, o sobre una sola especialmente”.     </w:t>
      </w:r>
    </w:p>
    <w:p w:rsidR="00BB587F" w:rsidRPr="00B95C50" w:rsidRDefault="00BB587F" w:rsidP="00BB587F">
      <w:pPr>
        <w:spacing w:line="360" w:lineRule="auto"/>
        <w:jc w:val="both"/>
        <w:rPr>
          <w:rFonts w:ascii="Arial" w:eastAsia="Arial Unicode MS" w:hAnsi="Arial" w:cs="Arial"/>
          <w:sz w:val="22"/>
          <w:szCs w:val="22"/>
        </w:rPr>
      </w:pPr>
      <w:r w:rsidRPr="00B95C50">
        <w:rPr>
          <w:rFonts w:ascii="Arial" w:eastAsia="Arial Unicode MS" w:hAnsi="Arial" w:cs="Arial"/>
          <w:sz w:val="22"/>
          <w:szCs w:val="22"/>
        </w:rPr>
        <w:t xml:space="preserve">La revista es una publicación que a diferencia de los diarios su aparición se da en periodos más largos (una semana, un mes, etc.) la información que contiene no necesariamente tiene un periodo de vigencia, muchas veces se utilizan pese al tiempo de edición de la misma. La información que contienen, en su mayoría son científicas, de investigaciones, culturales, históricas, pasatiempos, temas específicos. Una revista puede ser importante para una persona y carecer de valor para otra de acuerdo a su contenido. </w:t>
      </w:r>
    </w:p>
    <w:p w:rsidR="00BB587F" w:rsidRPr="00B95C50" w:rsidRDefault="00BB587F" w:rsidP="00BB587F">
      <w:pPr>
        <w:spacing w:line="360" w:lineRule="auto"/>
        <w:jc w:val="both"/>
        <w:rPr>
          <w:rFonts w:ascii="Arial" w:hAnsi="Arial" w:cs="Arial"/>
          <w:sz w:val="22"/>
          <w:szCs w:val="22"/>
          <w:u w:val="single"/>
        </w:rPr>
      </w:pPr>
    </w:p>
    <w:p w:rsidR="00FB5498" w:rsidRDefault="00FB5498" w:rsidP="00BB587F">
      <w:pPr>
        <w:spacing w:line="360" w:lineRule="auto"/>
        <w:jc w:val="both"/>
        <w:rPr>
          <w:rFonts w:ascii="Arial" w:hAnsi="Arial" w:cs="Arial"/>
          <w:b/>
          <w:sz w:val="22"/>
          <w:szCs w:val="22"/>
          <w:u w:val="single"/>
        </w:rPr>
      </w:pPr>
    </w:p>
    <w:p w:rsidR="00FB5498" w:rsidRDefault="00FB5498" w:rsidP="00BB587F">
      <w:pPr>
        <w:spacing w:line="360" w:lineRule="auto"/>
        <w:jc w:val="both"/>
        <w:rPr>
          <w:rFonts w:ascii="Arial" w:hAnsi="Arial" w:cs="Arial"/>
          <w:b/>
          <w:sz w:val="22"/>
          <w:szCs w:val="22"/>
          <w:u w:val="single"/>
        </w:rPr>
      </w:pPr>
    </w:p>
    <w:p w:rsidR="00FB5498" w:rsidRDefault="00FB5498" w:rsidP="00BB587F">
      <w:pPr>
        <w:spacing w:line="360" w:lineRule="auto"/>
        <w:jc w:val="both"/>
        <w:rPr>
          <w:rFonts w:ascii="Arial" w:hAnsi="Arial" w:cs="Arial"/>
          <w:b/>
          <w:sz w:val="22"/>
          <w:szCs w:val="22"/>
          <w:u w:val="single"/>
        </w:rPr>
      </w:pPr>
    </w:p>
    <w:p w:rsidR="00FB5498" w:rsidRDefault="00FB5498" w:rsidP="00BB587F">
      <w:pPr>
        <w:spacing w:line="360" w:lineRule="auto"/>
        <w:jc w:val="both"/>
        <w:rPr>
          <w:rFonts w:ascii="Arial" w:hAnsi="Arial" w:cs="Arial"/>
          <w:b/>
          <w:sz w:val="22"/>
          <w:szCs w:val="22"/>
          <w:u w:val="single"/>
        </w:rPr>
      </w:pPr>
    </w:p>
    <w:p w:rsidR="00FB5498" w:rsidRDefault="00FB5498" w:rsidP="00BB587F">
      <w:pPr>
        <w:spacing w:line="360" w:lineRule="auto"/>
        <w:jc w:val="both"/>
        <w:rPr>
          <w:rFonts w:ascii="Arial" w:hAnsi="Arial" w:cs="Arial"/>
          <w:b/>
          <w:sz w:val="22"/>
          <w:szCs w:val="22"/>
          <w:u w:val="single"/>
        </w:rPr>
      </w:pPr>
    </w:p>
    <w:p w:rsidR="00BB587F" w:rsidRPr="0090070D" w:rsidRDefault="00BB587F" w:rsidP="00BB587F">
      <w:pPr>
        <w:spacing w:line="360" w:lineRule="auto"/>
        <w:jc w:val="both"/>
        <w:rPr>
          <w:rFonts w:ascii="Arial" w:hAnsi="Arial" w:cs="Arial"/>
          <w:b/>
          <w:sz w:val="22"/>
          <w:szCs w:val="22"/>
          <w:u w:val="single"/>
        </w:rPr>
      </w:pPr>
      <w:r w:rsidRPr="0090070D">
        <w:rPr>
          <w:rFonts w:ascii="Arial" w:hAnsi="Arial" w:cs="Arial"/>
          <w:b/>
          <w:sz w:val="22"/>
          <w:szCs w:val="22"/>
          <w:u w:val="single"/>
        </w:rPr>
        <w:lastRenderedPageBreak/>
        <w:t xml:space="preserve">Revista </w:t>
      </w:r>
      <w:proofErr w:type="spellStart"/>
      <w:r w:rsidRPr="0090070D">
        <w:rPr>
          <w:rFonts w:ascii="Arial" w:hAnsi="Arial" w:cs="Arial"/>
          <w:b/>
          <w:sz w:val="22"/>
          <w:szCs w:val="22"/>
          <w:u w:val="single"/>
        </w:rPr>
        <w:t>INcluirnos</w:t>
      </w:r>
      <w:proofErr w:type="spellEnd"/>
    </w:p>
    <w:p w:rsidR="00BB587F" w:rsidRPr="00B95C50" w:rsidRDefault="00BB587F" w:rsidP="00BB587F">
      <w:pPr>
        <w:spacing w:line="360" w:lineRule="auto"/>
        <w:jc w:val="both"/>
        <w:rPr>
          <w:rFonts w:ascii="Arial" w:hAnsi="Arial" w:cs="Arial"/>
          <w:sz w:val="22"/>
          <w:szCs w:val="22"/>
        </w:rPr>
      </w:pPr>
      <w:r w:rsidRPr="00B95C50">
        <w:rPr>
          <w:rFonts w:ascii="Arial" w:hAnsi="Arial" w:cs="Arial"/>
          <w:sz w:val="22"/>
          <w:szCs w:val="22"/>
        </w:rPr>
        <w:t>La revista IN-</w:t>
      </w:r>
      <w:proofErr w:type="spellStart"/>
      <w:r w:rsidRPr="00B95C50">
        <w:rPr>
          <w:rFonts w:ascii="Arial" w:hAnsi="Arial" w:cs="Arial"/>
          <w:sz w:val="22"/>
          <w:szCs w:val="22"/>
        </w:rPr>
        <w:t>cluirnos</w:t>
      </w:r>
      <w:proofErr w:type="spellEnd"/>
      <w:r w:rsidRPr="00B95C50">
        <w:rPr>
          <w:rFonts w:ascii="Arial" w:hAnsi="Arial" w:cs="Arial"/>
          <w:sz w:val="22"/>
          <w:szCs w:val="22"/>
        </w:rPr>
        <w:t xml:space="preserve"> con el arte es producto del trabajo de investigación referido a la difusión de diferentes actividades  culturales, educativas, científicas, artísticas y/o deportivas. La revista está dirigida a los familiares de las personas con discapacidad, a los docentes, a los estudiantes, a instituciones de salud, a personas que trabajan con dicha temática y público en general.</w:t>
      </w:r>
    </w:p>
    <w:p w:rsidR="00BB587F" w:rsidRPr="00B95C50" w:rsidRDefault="00BB587F" w:rsidP="00BB587F">
      <w:pPr>
        <w:spacing w:line="360" w:lineRule="auto"/>
        <w:jc w:val="both"/>
        <w:rPr>
          <w:rFonts w:ascii="Arial" w:hAnsi="Arial" w:cs="Arial"/>
          <w:sz w:val="22"/>
          <w:szCs w:val="22"/>
        </w:rPr>
      </w:pPr>
      <w:r w:rsidRPr="00B95C50">
        <w:rPr>
          <w:rFonts w:ascii="Arial" w:hAnsi="Arial" w:cs="Arial"/>
          <w:sz w:val="22"/>
          <w:szCs w:val="22"/>
        </w:rPr>
        <w:t xml:space="preserve">IN: incluirnos. La inclusión es un esfuerzo y un cambio profundo que hace la sociedad para que la persona con discapacidad y su familia tengan un lugar en ella. Incluir es un lugar. La inclusión es una responsabilidad entre todos: familias, profesionales, vecinos y Estado. Incluir es “hacer lugar”. Construir un lugar. Construir un “espacio” </w:t>
      </w:r>
    </w:p>
    <w:p w:rsidR="00BB587F" w:rsidRPr="00B95C50" w:rsidRDefault="00BB587F" w:rsidP="00BB587F">
      <w:pPr>
        <w:spacing w:line="360" w:lineRule="auto"/>
        <w:jc w:val="both"/>
        <w:rPr>
          <w:rFonts w:ascii="Arial" w:hAnsi="Arial" w:cs="Arial"/>
          <w:sz w:val="22"/>
          <w:szCs w:val="22"/>
        </w:rPr>
      </w:pPr>
      <w:r w:rsidRPr="00B95C50">
        <w:rPr>
          <w:rFonts w:ascii="Arial" w:hAnsi="Arial" w:cs="Arial"/>
          <w:sz w:val="22"/>
          <w:szCs w:val="22"/>
        </w:rPr>
        <w:t>La revista IN, es una revista trimestral referida a la inclusión de personas con discapacidad, donde se difunde el accionar de la sociedad con respecto a dicho tema. Diferentes actividades, culturales, deportivas, educativas, científicas y artísticas. Está dirigida a los familiares de personas con discapacidad, a los agentes de las escuelas especiales, a los estudiantes del profesorado en Educación Especial, a otras instituciones educativas, de salud y a personas que trabajen con dicha temática, público en general.</w:t>
      </w:r>
    </w:p>
    <w:p w:rsidR="00BB587F" w:rsidRPr="00B95C50" w:rsidRDefault="00BB587F" w:rsidP="00BB587F">
      <w:pPr>
        <w:spacing w:line="360" w:lineRule="auto"/>
        <w:jc w:val="both"/>
        <w:rPr>
          <w:rFonts w:ascii="Arial" w:hAnsi="Arial" w:cs="Arial"/>
          <w:sz w:val="22"/>
          <w:szCs w:val="22"/>
        </w:rPr>
      </w:pPr>
      <w:r w:rsidRPr="00B95C50">
        <w:rPr>
          <w:rFonts w:ascii="Arial" w:hAnsi="Arial" w:cs="Arial"/>
          <w:sz w:val="22"/>
          <w:szCs w:val="22"/>
        </w:rPr>
        <w:t xml:space="preserve">La ciudad de Lincoln no cuenta  con suficientes herramientas  de comunicación que difundan  y profundicen sobre los proyectos y las actividades de inclusión que se llevan a cabo con personas con discapacidad a través de talleres de arte, de las ciencias, del deporte y la cultura. </w:t>
      </w:r>
    </w:p>
    <w:p w:rsidR="00BB587F" w:rsidRPr="00B95C50" w:rsidRDefault="00BB587F" w:rsidP="00BB587F">
      <w:pPr>
        <w:spacing w:line="360" w:lineRule="auto"/>
        <w:jc w:val="both"/>
        <w:rPr>
          <w:rFonts w:ascii="Arial" w:hAnsi="Arial" w:cs="Arial"/>
          <w:sz w:val="22"/>
          <w:szCs w:val="22"/>
        </w:rPr>
      </w:pPr>
      <w:r w:rsidRPr="00B95C50">
        <w:rPr>
          <w:rFonts w:ascii="Arial" w:hAnsi="Arial" w:cs="Arial"/>
          <w:sz w:val="22"/>
          <w:szCs w:val="22"/>
        </w:rPr>
        <w:t>IN es un medio que pone en circulación un tema poco tratado desde los medios de comunicación.  No ayuda a responder a los siguientes interrogantes: ¿</w:t>
      </w:r>
      <w:r w:rsidRPr="00B95C50">
        <w:rPr>
          <w:rFonts w:ascii="Arial" w:hAnsi="Arial" w:cs="Arial"/>
          <w:kern w:val="24"/>
          <w:sz w:val="22"/>
          <w:szCs w:val="22"/>
          <w:lang w:val="es-AR"/>
        </w:rPr>
        <w:t>Cómo pensar y ayudar a construir una sociedad incluyente?</w:t>
      </w:r>
    </w:p>
    <w:p w:rsidR="00BB587F" w:rsidRPr="00B95C50" w:rsidRDefault="00BB587F" w:rsidP="00BB587F">
      <w:pPr>
        <w:spacing w:line="360" w:lineRule="auto"/>
        <w:jc w:val="both"/>
        <w:rPr>
          <w:rFonts w:ascii="Arial" w:hAnsi="Arial" w:cs="Arial"/>
          <w:sz w:val="22"/>
          <w:szCs w:val="22"/>
        </w:rPr>
      </w:pPr>
      <w:r w:rsidRPr="00B95C50">
        <w:rPr>
          <w:rFonts w:ascii="Arial" w:hAnsi="Arial" w:cs="Arial"/>
          <w:kern w:val="24"/>
          <w:sz w:val="22"/>
          <w:szCs w:val="22"/>
          <w:lang w:val="es-AR"/>
        </w:rPr>
        <w:t>¿Cómo transformar en posibilidad lo que es en apariencia imposible?</w:t>
      </w:r>
      <w:r w:rsidRPr="00B95C50">
        <w:rPr>
          <w:rFonts w:ascii="Arial" w:hAnsi="Arial" w:cs="Arial"/>
          <w:sz w:val="22"/>
          <w:szCs w:val="22"/>
        </w:rPr>
        <w:t xml:space="preserve"> </w:t>
      </w:r>
      <w:r w:rsidR="001E2F77">
        <w:rPr>
          <w:rFonts w:ascii="Arial" w:hAnsi="Arial" w:cs="Arial"/>
          <w:sz w:val="22"/>
          <w:szCs w:val="22"/>
        </w:rPr>
        <w:t>IN e</w:t>
      </w:r>
      <w:r w:rsidRPr="00B95C50">
        <w:rPr>
          <w:rFonts w:ascii="Arial" w:hAnsi="Arial" w:cs="Arial"/>
          <w:sz w:val="22"/>
          <w:szCs w:val="22"/>
        </w:rPr>
        <w:t>s una p</w:t>
      </w:r>
      <w:proofErr w:type="spellStart"/>
      <w:r w:rsidRPr="00B95C50">
        <w:rPr>
          <w:rFonts w:ascii="Arial" w:hAnsi="Arial" w:cs="Arial"/>
          <w:kern w:val="24"/>
          <w:sz w:val="22"/>
          <w:szCs w:val="22"/>
          <w:lang w:val="es-AR"/>
        </w:rPr>
        <w:t>roducción</w:t>
      </w:r>
      <w:proofErr w:type="spellEnd"/>
      <w:r w:rsidRPr="00B95C50">
        <w:rPr>
          <w:rFonts w:ascii="Arial" w:hAnsi="Arial" w:cs="Arial"/>
          <w:kern w:val="24"/>
          <w:sz w:val="22"/>
          <w:szCs w:val="22"/>
          <w:lang w:val="es-AR"/>
        </w:rPr>
        <w:t xml:space="preserve"> social de los sentidos, mediaciones socioculturales, construcción de representaciones. Recuperación colectiva de la voz de muchos pedagogos inquietos, movilizados, comprometidos con la integración social y educativa.</w:t>
      </w:r>
    </w:p>
    <w:p w:rsidR="00BB587F" w:rsidRPr="00B95C50" w:rsidRDefault="00BB587F" w:rsidP="00BB587F">
      <w:pPr>
        <w:spacing w:line="360" w:lineRule="auto"/>
        <w:jc w:val="both"/>
        <w:rPr>
          <w:rFonts w:ascii="Arial" w:hAnsi="Arial" w:cs="Arial"/>
          <w:sz w:val="22"/>
          <w:szCs w:val="22"/>
        </w:rPr>
      </w:pPr>
      <w:r w:rsidRPr="00B95C50">
        <w:rPr>
          <w:rFonts w:ascii="Arial" w:hAnsi="Arial" w:cs="Arial"/>
          <w:sz w:val="22"/>
          <w:szCs w:val="22"/>
        </w:rPr>
        <w:t>El producto cuenta con 20 páginas en las cuales se desarrollan:</w:t>
      </w:r>
    </w:p>
    <w:p w:rsidR="00BB587F" w:rsidRPr="00B95C50" w:rsidRDefault="00BB587F" w:rsidP="00BB587F">
      <w:pPr>
        <w:numPr>
          <w:ilvl w:val="0"/>
          <w:numId w:val="1"/>
        </w:numPr>
        <w:spacing w:after="200" w:line="360" w:lineRule="auto"/>
        <w:contextualSpacing/>
        <w:jc w:val="both"/>
        <w:rPr>
          <w:rFonts w:ascii="Arial" w:hAnsi="Arial" w:cs="Arial"/>
          <w:sz w:val="22"/>
          <w:szCs w:val="22"/>
        </w:rPr>
      </w:pPr>
      <w:r w:rsidRPr="00B95C50">
        <w:rPr>
          <w:rFonts w:ascii="Arial" w:hAnsi="Arial" w:cs="Arial"/>
          <w:sz w:val="22"/>
          <w:szCs w:val="22"/>
        </w:rPr>
        <w:t xml:space="preserve">Tapa: nombre de la revista, lema, fecha, adelanto con título y foto sobre la nota principal de la revista. </w:t>
      </w:r>
    </w:p>
    <w:p w:rsidR="00BB587F" w:rsidRPr="00B95C50" w:rsidRDefault="00BB587F" w:rsidP="00BB587F">
      <w:pPr>
        <w:numPr>
          <w:ilvl w:val="0"/>
          <w:numId w:val="1"/>
        </w:numPr>
        <w:spacing w:after="200" w:line="360" w:lineRule="auto"/>
        <w:contextualSpacing/>
        <w:jc w:val="both"/>
        <w:rPr>
          <w:rFonts w:ascii="Arial" w:hAnsi="Arial" w:cs="Arial"/>
          <w:sz w:val="22"/>
          <w:szCs w:val="22"/>
        </w:rPr>
      </w:pPr>
      <w:r w:rsidRPr="00B95C50">
        <w:rPr>
          <w:rFonts w:ascii="Arial" w:hAnsi="Arial" w:cs="Arial"/>
          <w:sz w:val="22"/>
          <w:szCs w:val="22"/>
        </w:rPr>
        <w:t>Contratapa y segunda página: publicidad.</w:t>
      </w:r>
    </w:p>
    <w:p w:rsidR="00BB587F" w:rsidRPr="00B95C50" w:rsidRDefault="00BB587F" w:rsidP="00BB587F">
      <w:pPr>
        <w:numPr>
          <w:ilvl w:val="0"/>
          <w:numId w:val="1"/>
        </w:numPr>
        <w:spacing w:after="200" w:line="360" w:lineRule="auto"/>
        <w:contextualSpacing/>
        <w:jc w:val="both"/>
        <w:rPr>
          <w:rFonts w:ascii="Arial" w:hAnsi="Arial" w:cs="Arial"/>
          <w:sz w:val="22"/>
          <w:szCs w:val="22"/>
        </w:rPr>
      </w:pPr>
      <w:r w:rsidRPr="00B95C50">
        <w:rPr>
          <w:rFonts w:ascii="Arial" w:hAnsi="Arial" w:cs="Arial"/>
          <w:sz w:val="22"/>
          <w:szCs w:val="22"/>
        </w:rPr>
        <w:t>En la tercera página: sumario y staff.</w:t>
      </w:r>
    </w:p>
    <w:p w:rsidR="00BB587F" w:rsidRPr="00B95C50" w:rsidRDefault="00BB587F" w:rsidP="00BB587F">
      <w:pPr>
        <w:numPr>
          <w:ilvl w:val="0"/>
          <w:numId w:val="1"/>
        </w:numPr>
        <w:spacing w:after="200" w:line="360" w:lineRule="auto"/>
        <w:contextualSpacing/>
        <w:jc w:val="both"/>
        <w:rPr>
          <w:rFonts w:ascii="Arial" w:hAnsi="Arial" w:cs="Arial"/>
          <w:sz w:val="22"/>
          <w:szCs w:val="22"/>
        </w:rPr>
      </w:pPr>
      <w:r w:rsidRPr="00B95C50">
        <w:rPr>
          <w:rFonts w:ascii="Arial" w:hAnsi="Arial" w:cs="Arial"/>
          <w:sz w:val="22"/>
          <w:szCs w:val="22"/>
        </w:rPr>
        <w:t>Cuarta  página: editorial</w:t>
      </w:r>
    </w:p>
    <w:p w:rsidR="00BB587F" w:rsidRPr="00B95C50" w:rsidRDefault="00BB587F" w:rsidP="00BB587F">
      <w:pPr>
        <w:spacing w:line="360" w:lineRule="auto"/>
        <w:jc w:val="both"/>
        <w:rPr>
          <w:rFonts w:ascii="Arial" w:hAnsi="Arial" w:cs="Arial"/>
          <w:sz w:val="22"/>
          <w:szCs w:val="22"/>
        </w:rPr>
      </w:pPr>
    </w:p>
    <w:p w:rsidR="00BB587F" w:rsidRPr="00B95C50" w:rsidRDefault="00BB587F" w:rsidP="00BB587F">
      <w:pPr>
        <w:spacing w:line="360" w:lineRule="auto"/>
        <w:jc w:val="both"/>
        <w:rPr>
          <w:rFonts w:ascii="Arial" w:hAnsi="Arial" w:cs="Arial"/>
          <w:sz w:val="22"/>
          <w:szCs w:val="22"/>
        </w:rPr>
      </w:pPr>
      <w:r w:rsidRPr="00B95C50">
        <w:rPr>
          <w:rFonts w:ascii="Arial" w:hAnsi="Arial" w:cs="Arial"/>
          <w:sz w:val="22"/>
          <w:szCs w:val="22"/>
        </w:rPr>
        <w:t>El nombre de la revista es: “</w:t>
      </w:r>
      <w:proofErr w:type="spellStart"/>
      <w:r w:rsidRPr="00B95C50">
        <w:rPr>
          <w:rFonts w:ascii="Arial" w:hAnsi="Arial" w:cs="Arial"/>
          <w:sz w:val="22"/>
          <w:szCs w:val="22"/>
        </w:rPr>
        <w:t>INcluirte</w:t>
      </w:r>
      <w:proofErr w:type="spellEnd"/>
      <w:r w:rsidRPr="00B95C50">
        <w:rPr>
          <w:rFonts w:ascii="Arial" w:hAnsi="Arial" w:cs="Arial"/>
          <w:sz w:val="22"/>
          <w:szCs w:val="22"/>
        </w:rPr>
        <w:t xml:space="preserve">” </w:t>
      </w:r>
    </w:p>
    <w:p w:rsidR="00BB587F" w:rsidRPr="00B95C50" w:rsidRDefault="00BB587F" w:rsidP="00BB587F">
      <w:pPr>
        <w:tabs>
          <w:tab w:val="left" w:pos="1035"/>
        </w:tabs>
        <w:spacing w:line="360" w:lineRule="auto"/>
        <w:jc w:val="both"/>
        <w:rPr>
          <w:rFonts w:ascii="Arial" w:hAnsi="Arial" w:cs="Arial"/>
          <w:sz w:val="22"/>
          <w:szCs w:val="22"/>
        </w:rPr>
      </w:pPr>
      <w:r w:rsidRPr="00B95C50">
        <w:rPr>
          <w:rFonts w:ascii="Arial" w:hAnsi="Arial" w:cs="Arial"/>
          <w:sz w:val="22"/>
          <w:szCs w:val="22"/>
        </w:rPr>
        <w:lastRenderedPageBreak/>
        <w:t xml:space="preserve">La primera sección tiene una extensión de 4  páginas, donde se encuentran diversas notas y entrevistas sobre los acontecimientos que surgieron en los meses pasados. Con el objetivo de que los lectores puedan estar informados sobre dichos acontecimientos, a su vez, las distintas entidades pueden difundir las tareas y eventos  que realizan.  Ya sea en CE.PA.DIS (el centro para discapacitados donde realizan talleres culturales como danza, pintura y trabajan el área laboral, con una fábrica de alfajores y  bolsas de polietileno, fundado en el año 1984). El grupo de teatro, conocido como Teatro Integrado, donde de manera vocacional  se </w:t>
      </w:r>
      <w:proofErr w:type="gramStart"/>
      <w:r w:rsidRPr="00B95C50">
        <w:rPr>
          <w:rFonts w:ascii="Arial" w:hAnsi="Arial" w:cs="Arial"/>
          <w:sz w:val="22"/>
          <w:szCs w:val="22"/>
        </w:rPr>
        <w:t>reúnen</w:t>
      </w:r>
      <w:proofErr w:type="gramEnd"/>
      <w:r w:rsidRPr="00B95C50">
        <w:rPr>
          <w:rFonts w:ascii="Arial" w:hAnsi="Arial" w:cs="Arial"/>
          <w:sz w:val="22"/>
          <w:szCs w:val="22"/>
        </w:rPr>
        <w:t xml:space="preserve">, ensayan y luego realizan los espectáculos en nuestra ciudad y recorren la provincia de Buenos Aires. Su director y actor fue presidente de CE.PA.DIS en sus inicios, fue profesor de educación física y ahora trabaja constantemente por la inclusión, a través del arte de personas con discapacidad.                  </w:t>
      </w:r>
    </w:p>
    <w:p w:rsidR="00BB587F" w:rsidRPr="00B95C50" w:rsidRDefault="00BB587F" w:rsidP="00BB587F">
      <w:pPr>
        <w:spacing w:line="360" w:lineRule="auto"/>
        <w:jc w:val="both"/>
        <w:rPr>
          <w:rFonts w:ascii="Arial" w:hAnsi="Arial" w:cs="Arial"/>
          <w:sz w:val="22"/>
          <w:szCs w:val="22"/>
        </w:rPr>
      </w:pPr>
      <w:r w:rsidRPr="00B95C50">
        <w:rPr>
          <w:rFonts w:ascii="Arial" w:hAnsi="Arial" w:cs="Arial"/>
          <w:sz w:val="22"/>
          <w:szCs w:val="22"/>
        </w:rPr>
        <w:t>Como en nuestra ciudad estos grupos no cuentan con boletines informativos, medios de difusión, y ningún soporte técnico para difundir comunicacionalmente sus actividades, consideramos de vital importancia la existencia de esta revista ya que el aporte que significa en nuestra ciudad y su gente resulta positivo.</w:t>
      </w:r>
    </w:p>
    <w:p w:rsidR="00BB587F" w:rsidRPr="00B95C50" w:rsidRDefault="00BB587F" w:rsidP="00BB587F">
      <w:pPr>
        <w:spacing w:line="360" w:lineRule="auto"/>
        <w:jc w:val="both"/>
        <w:rPr>
          <w:rFonts w:ascii="Arial" w:hAnsi="Arial" w:cs="Arial"/>
          <w:sz w:val="22"/>
          <w:szCs w:val="22"/>
        </w:rPr>
      </w:pPr>
      <w:r w:rsidRPr="00B95C50">
        <w:rPr>
          <w:rFonts w:ascii="Arial" w:hAnsi="Arial" w:cs="Arial"/>
          <w:sz w:val="22"/>
          <w:szCs w:val="22"/>
        </w:rPr>
        <w:t xml:space="preserve">La segunda sección está destinada a diferentes  notas científicas especializadas que profundicen sobre cuestiones puntuales de la temática Discapacidad, Inclusión y Comunicación. Con el objetivo de que los lectores se informen de las novedades científicas, conozcan personas  especializada en cada una de las áreas abordadas. Como ejemplo de esta sección, en el mes de mayo, visitó la ciudad de Lincoln el Licenciado Esteban </w:t>
      </w:r>
      <w:proofErr w:type="spellStart"/>
      <w:r w:rsidRPr="00B95C50">
        <w:rPr>
          <w:rFonts w:ascii="Arial" w:hAnsi="Arial" w:cs="Arial"/>
          <w:sz w:val="22"/>
          <w:szCs w:val="22"/>
        </w:rPr>
        <w:t>Levín</w:t>
      </w:r>
      <w:proofErr w:type="spellEnd"/>
      <w:r w:rsidRPr="00B95C50">
        <w:rPr>
          <w:rFonts w:ascii="Arial" w:hAnsi="Arial" w:cs="Arial"/>
          <w:sz w:val="22"/>
          <w:szCs w:val="22"/>
        </w:rPr>
        <w:t xml:space="preserve"> (psicólogo, </w:t>
      </w:r>
      <w:proofErr w:type="spellStart"/>
      <w:r w:rsidRPr="00B95C50">
        <w:rPr>
          <w:rFonts w:ascii="Arial" w:hAnsi="Arial" w:cs="Arial"/>
          <w:sz w:val="22"/>
          <w:szCs w:val="22"/>
        </w:rPr>
        <w:t>psicomotricista</w:t>
      </w:r>
      <w:proofErr w:type="spellEnd"/>
      <w:r w:rsidRPr="00B95C50">
        <w:rPr>
          <w:rFonts w:ascii="Arial" w:hAnsi="Arial" w:cs="Arial"/>
          <w:sz w:val="22"/>
          <w:szCs w:val="22"/>
        </w:rPr>
        <w:t xml:space="preserve">, psicoanalista y profesor de educación física, autor de diferentes textos sobre discapacidad) para dar una conferencia sobre Autismo y TGD,  en la misma se pudo realizar una entrevista en profundidad que fue publicada en la primera edición de la revista, en esta sección. </w:t>
      </w:r>
      <w:r w:rsidR="001E2F77">
        <w:rPr>
          <w:rFonts w:ascii="Arial" w:hAnsi="Arial" w:cs="Arial"/>
          <w:sz w:val="22"/>
          <w:szCs w:val="22"/>
        </w:rPr>
        <w:t xml:space="preserve">Cuenta </w:t>
      </w:r>
      <w:r w:rsidRPr="00B95C50">
        <w:rPr>
          <w:rFonts w:ascii="Arial" w:hAnsi="Arial" w:cs="Arial"/>
          <w:sz w:val="22"/>
          <w:szCs w:val="22"/>
        </w:rPr>
        <w:t xml:space="preserve">con cuatro páginas.   </w:t>
      </w:r>
    </w:p>
    <w:p w:rsidR="00BB587F" w:rsidRPr="00B95C50" w:rsidRDefault="00BB587F" w:rsidP="00BB587F">
      <w:pPr>
        <w:spacing w:line="360" w:lineRule="auto"/>
        <w:jc w:val="both"/>
        <w:rPr>
          <w:rFonts w:ascii="Arial" w:hAnsi="Arial" w:cs="Arial"/>
          <w:sz w:val="22"/>
          <w:szCs w:val="22"/>
        </w:rPr>
      </w:pPr>
      <w:r w:rsidRPr="00B95C50">
        <w:rPr>
          <w:rFonts w:ascii="Arial" w:hAnsi="Arial" w:cs="Arial"/>
          <w:sz w:val="22"/>
          <w:szCs w:val="22"/>
        </w:rPr>
        <w:t xml:space="preserve">La tercera sección cuenta con 2 páginas. Una página destinada a los profesionales como por ejemplo neurólogos, psicólogos y otros especialistas que trabajan la discapacidad y centros de atención como por ejemplo  CE.PA.DIS en Lincoln; FEPI, Centro Dra. Lydia </w:t>
      </w:r>
      <w:proofErr w:type="spellStart"/>
      <w:r w:rsidRPr="00B95C50">
        <w:rPr>
          <w:rFonts w:ascii="Arial" w:hAnsi="Arial" w:cs="Arial"/>
          <w:sz w:val="22"/>
          <w:szCs w:val="22"/>
        </w:rPr>
        <w:t>Coriat</w:t>
      </w:r>
      <w:proofErr w:type="spellEnd"/>
      <w:r w:rsidRPr="00B95C50">
        <w:rPr>
          <w:rFonts w:ascii="Arial" w:hAnsi="Arial" w:cs="Arial"/>
          <w:sz w:val="22"/>
          <w:szCs w:val="22"/>
        </w:rPr>
        <w:t xml:space="preserve"> entre otros en Capital Federal, asociaciones, fundaciones, etc. (Estos lugares servirán de utilidad para los lectores, familiares del sujeto con discapacidad, que conocerán diferentes lugares donde poder concurrir, esta guía contará con direcciones, teléfonos y otras formas de contacto). La segunda página cuenta con un testimonio de un actor implicado directa o indirectamente con la temática que encuadra la revista</w:t>
      </w:r>
    </w:p>
    <w:p w:rsidR="00BB587F" w:rsidRPr="00B95C50" w:rsidRDefault="00BB587F" w:rsidP="00BB587F">
      <w:pPr>
        <w:spacing w:line="360" w:lineRule="auto"/>
        <w:jc w:val="both"/>
        <w:rPr>
          <w:rFonts w:ascii="Arial" w:hAnsi="Arial" w:cs="Arial"/>
          <w:sz w:val="22"/>
          <w:szCs w:val="22"/>
        </w:rPr>
      </w:pPr>
      <w:r w:rsidRPr="00B95C50">
        <w:rPr>
          <w:rFonts w:ascii="Arial" w:hAnsi="Arial" w:cs="Arial"/>
          <w:sz w:val="22"/>
          <w:szCs w:val="22"/>
        </w:rPr>
        <w:t xml:space="preserve">La cuarta sección es una agenda de actividades, ya sea en Lincoln como en otras ciudades, mostrando eventos culturales, jornadas, charlas, talleres, seminarios, entre </w:t>
      </w:r>
      <w:r w:rsidRPr="00B95C50">
        <w:rPr>
          <w:rFonts w:ascii="Arial" w:hAnsi="Arial" w:cs="Arial"/>
          <w:sz w:val="22"/>
          <w:szCs w:val="22"/>
        </w:rPr>
        <w:lastRenderedPageBreak/>
        <w:t>otros; para que los profesionales tanto de la educación como de la salud puedan seguir capacitándose en este amplio tema como es la discapacidad. Una página.</w:t>
      </w:r>
    </w:p>
    <w:p w:rsidR="00BB587F" w:rsidRPr="00B95C50" w:rsidRDefault="00BB587F" w:rsidP="00BB587F">
      <w:pPr>
        <w:spacing w:line="360" w:lineRule="auto"/>
        <w:jc w:val="both"/>
        <w:rPr>
          <w:rFonts w:ascii="Arial" w:hAnsi="Arial" w:cs="Arial"/>
          <w:sz w:val="22"/>
          <w:szCs w:val="22"/>
        </w:rPr>
      </w:pPr>
      <w:r w:rsidRPr="00B95C50">
        <w:rPr>
          <w:rFonts w:ascii="Arial" w:hAnsi="Arial" w:cs="Arial"/>
          <w:sz w:val="22"/>
          <w:szCs w:val="22"/>
        </w:rPr>
        <w:t>La quinta sección estará destinada a las imágenes. La revista cuenta con una galería de fotos donde los diferentes protagonistas, mostrarán sus producciones.  Contiene dos páginas</w:t>
      </w:r>
    </w:p>
    <w:p w:rsidR="00BB587F" w:rsidRPr="00B95C50" w:rsidRDefault="00BB587F" w:rsidP="00BB587F">
      <w:pPr>
        <w:spacing w:line="360" w:lineRule="auto"/>
        <w:jc w:val="both"/>
        <w:rPr>
          <w:rFonts w:ascii="Arial" w:hAnsi="Arial" w:cs="Arial"/>
          <w:sz w:val="22"/>
          <w:szCs w:val="22"/>
        </w:rPr>
      </w:pPr>
      <w:r w:rsidRPr="00B95C50">
        <w:rPr>
          <w:rFonts w:ascii="Arial" w:hAnsi="Arial" w:cs="Arial"/>
          <w:sz w:val="22"/>
          <w:szCs w:val="22"/>
        </w:rPr>
        <w:t>Las siguientes dos páginas destinadas a las publicidades de comercios de la ciudad, como así también de entidades gubernamentales y no gubernamentales que se interesen por dicha temática.</w:t>
      </w:r>
    </w:p>
    <w:p w:rsidR="00BB587F" w:rsidRPr="00B95C50" w:rsidRDefault="00BB587F" w:rsidP="00BB587F">
      <w:pPr>
        <w:tabs>
          <w:tab w:val="right" w:pos="8826"/>
        </w:tabs>
        <w:spacing w:line="360" w:lineRule="auto"/>
        <w:jc w:val="both"/>
        <w:rPr>
          <w:rFonts w:ascii="Arial" w:hAnsi="Arial" w:cs="Arial"/>
          <w:sz w:val="22"/>
          <w:szCs w:val="22"/>
        </w:rPr>
      </w:pPr>
    </w:p>
    <w:p w:rsidR="00BB587F" w:rsidRPr="0090070D" w:rsidRDefault="00BB587F" w:rsidP="00BB587F">
      <w:pPr>
        <w:tabs>
          <w:tab w:val="right" w:pos="8826"/>
        </w:tabs>
        <w:spacing w:line="360" w:lineRule="auto"/>
        <w:jc w:val="both"/>
        <w:rPr>
          <w:rFonts w:ascii="Arial" w:hAnsi="Arial" w:cs="Arial"/>
          <w:b/>
          <w:sz w:val="22"/>
          <w:szCs w:val="22"/>
          <w:u w:val="single"/>
        </w:rPr>
      </w:pPr>
      <w:r w:rsidRPr="0090070D">
        <w:rPr>
          <w:rFonts w:ascii="Arial" w:hAnsi="Arial" w:cs="Arial"/>
          <w:b/>
          <w:sz w:val="22"/>
          <w:szCs w:val="22"/>
          <w:u w:val="single"/>
        </w:rPr>
        <w:t>Inclusión social</w:t>
      </w:r>
    </w:p>
    <w:p w:rsidR="00BB587F" w:rsidRPr="00B95C50" w:rsidRDefault="00BB587F" w:rsidP="00BB587F">
      <w:pPr>
        <w:tabs>
          <w:tab w:val="right" w:pos="8826"/>
        </w:tabs>
        <w:spacing w:line="360" w:lineRule="auto"/>
        <w:jc w:val="both"/>
        <w:rPr>
          <w:rFonts w:ascii="Arial" w:hAnsi="Arial" w:cs="Arial"/>
          <w:sz w:val="22"/>
          <w:szCs w:val="22"/>
          <w:lang w:val="es-ES_tradnl"/>
        </w:rPr>
      </w:pPr>
      <w:r w:rsidRPr="00B95C50">
        <w:rPr>
          <w:rFonts w:ascii="Arial" w:hAnsi="Arial" w:cs="Arial"/>
          <w:sz w:val="22"/>
          <w:szCs w:val="22"/>
        </w:rPr>
        <w:t xml:space="preserve">El ser humano </w:t>
      </w:r>
      <w:r w:rsidRPr="00B95C50">
        <w:rPr>
          <w:rFonts w:ascii="Arial" w:hAnsi="Arial" w:cs="Arial"/>
          <w:sz w:val="22"/>
          <w:szCs w:val="22"/>
          <w:lang w:val="es-ES_tradnl"/>
        </w:rPr>
        <w:t xml:space="preserve"> es un ser eminentemente  social, ya  que no puede vivir aislado y lo hace en comunidad y,  dentro de la comunidad, hay normas, leyes, valores que rigen su comportamiento y los va adquiriendo desde su nacimiento. Esto es lo que se conoce como cultura, todo esto hace que se cree un patrón de individuos; desde la vestimenta, el comportamiento, el consumo, entre otras variables.  Si no se cumple con esto, todo lo diferentes es mal visto, es discriminado, se lo trata de cambiar, de aislar. Sin embargo, como ya lo señalara Freud, la culturización del hombre, </w:t>
      </w:r>
      <w:r w:rsidRPr="00B95C50">
        <w:rPr>
          <w:rFonts w:ascii="Arial" w:hAnsi="Arial" w:cs="Arial"/>
          <w:sz w:val="22"/>
          <w:szCs w:val="22"/>
          <w:lang w:val="es-ES_tradnl"/>
        </w:rPr>
        <w:noBreakHyphen/>
        <w:t xml:space="preserve"> donde la cultura ejerce una normativización sobre lo singular, estableciendo leyes, prohibiciones, legalidades y modelos </w:t>
      </w:r>
      <w:r w:rsidRPr="00B95C50">
        <w:rPr>
          <w:rFonts w:ascii="Arial" w:hAnsi="Arial" w:cs="Arial"/>
          <w:sz w:val="22"/>
          <w:szCs w:val="22"/>
          <w:lang w:val="es-ES_tradnl"/>
        </w:rPr>
        <w:noBreakHyphen/>
        <w:t xml:space="preserve">, tiene inevitablemente su lado "oscuro", ya que, cuanto más tendemos a estandarizar al ser humano, más inevitablemente avanzamos sobre la singularidad de cada sujeto, con el peligro de avasallarla. A través de nuestro producto final podremos llevar a la sociedad información, novedades, conceptos sobre una temática poco explorada (discapacidad, integración, arte). Esto permitirá difundir lo que no es rentable económicamente para los medios masivos de comunicación. </w:t>
      </w:r>
    </w:p>
    <w:p w:rsidR="00BB587F" w:rsidRPr="00B95C50" w:rsidRDefault="00BB587F" w:rsidP="00BB587F">
      <w:pPr>
        <w:tabs>
          <w:tab w:val="right" w:pos="8826"/>
        </w:tabs>
        <w:spacing w:line="360" w:lineRule="auto"/>
        <w:jc w:val="both"/>
        <w:rPr>
          <w:rFonts w:ascii="Arial" w:hAnsi="Arial" w:cs="Arial"/>
          <w:sz w:val="22"/>
          <w:szCs w:val="22"/>
          <w:lang w:val="es-ES_tradnl"/>
        </w:rPr>
      </w:pPr>
      <w:proofErr w:type="spellStart"/>
      <w:r w:rsidRPr="00B95C50">
        <w:rPr>
          <w:rFonts w:ascii="Arial" w:hAnsi="Arial" w:cs="Arial"/>
          <w:sz w:val="22"/>
          <w:szCs w:val="22"/>
          <w:lang w:val="es-ES_tradnl"/>
        </w:rPr>
        <w:t>INcluirnos</w:t>
      </w:r>
      <w:proofErr w:type="spellEnd"/>
      <w:r w:rsidRPr="00B95C50">
        <w:rPr>
          <w:rFonts w:ascii="Arial" w:hAnsi="Arial" w:cs="Arial"/>
          <w:sz w:val="22"/>
          <w:szCs w:val="22"/>
          <w:lang w:val="es-ES_tradnl"/>
        </w:rPr>
        <w:t xml:space="preserve"> </w:t>
      </w:r>
      <w:r w:rsidR="001E2F77">
        <w:rPr>
          <w:rFonts w:ascii="Arial" w:hAnsi="Arial" w:cs="Arial"/>
          <w:sz w:val="22"/>
          <w:szCs w:val="22"/>
          <w:lang w:val="es-ES_tradnl"/>
        </w:rPr>
        <w:t>es</w:t>
      </w:r>
      <w:r w:rsidRPr="00B95C50">
        <w:rPr>
          <w:rFonts w:ascii="Arial" w:hAnsi="Arial" w:cs="Arial"/>
          <w:sz w:val="22"/>
          <w:szCs w:val="22"/>
          <w:lang w:val="es-ES_tradnl"/>
        </w:rPr>
        <w:t xml:space="preserve"> un aporte informativo, de concientización y una contribución para la educación de la ciudadanía </w:t>
      </w:r>
      <w:proofErr w:type="spellStart"/>
      <w:r w:rsidRPr="00B95C50">
        <w:rPr>
          <w:rFonts w:ascii="Arial" w:hAnsi="Arial" w:cs="Arial"/>
          <w:sz w:val="22"/>
          <w:szCs w:val="22"/>
          <w:lang w:val="es-ES_tradnl"/>
        </w:rPr>
        <w:t>linqueña</w:t>
      </w:r>
      <w:proofErr w:type="spellEnd"/>
      <w:r w:rsidRPr="00B95C50">
        <w:rPr>
          <w:rFonts w:ascii="Arial" w:hAnsi="Arial" w:cs="Arial"/>
          <w:sz w:val="22"/>
          <w:szCs w:val="22"/>
          <w:lang w:val="es-ES_tradnl"/>
        </w:rPr>
        <w:t xml:space="preserve"> debido a que es un área poco investigada y con escasa difusión en los medios de comunicación. En esta investigación se trabajó con cuatro ejes bien delimitados como son: la comunicación, la discapacidad,  la inclusión y el arte; para poder generar en la conclusión una interrelación entre los mismos. La revista es un aporte para difundir conocimientos a toda la sociedad sobre una temática poco explorada por los medios de comunicación y es un medio para generar conciencia social y mejorar la integración de todas las personas.</w:t>
      </w:r>
    </w:p>
    <w:p w:rsidR="00BB587F" w:rsidRPr="00B95C50" w:rsidRDefault="00BB587F" w:rsidP="00BB587F">
      <w:pPr>
        <w:autoSpaceDE w:val="0"/>
        <w:autoSpaceDN w:val="0"/>
        <w:adjustRightInd w:val="0"/>
        <w:spacing w:line="360" w:lineRule="auto"/>
        <w:ind w:right="-522"/>
        <w:jc w:val="both"/>
        <w:rPr>
          <w:rFonts w:ascii="Arial" w:hAnsi="Arial" w:cs="Arial"/>
          <w:sz w:val="22"/>
          <w:szCs w:val="22"/>
          <w:lang w:val="es-ES_tradnl"/>
        </w:rPr>
      </w:pPr>
    </w:p>
    <w:p w:rsidR="00BB587F" w:rsidRPr="00B95C50" w:rsidRDefault="00BB587F" w:rsidP="00BB587F">
      <w:pPr>
        <w:autoSpaceDE w:val="0"/>
        <w:autoSpaceDN w:val="0"/>
        <w:adjustRightInd w:val="0"/>
        <w:spacing w:line="360" w:lineRule="auto"/>
        <w:ind w:right="-522"/>
        <w:jc w:val="both"/>
        <w:rPr>
          <w:rFonts w:ascii="Arial" w:hAnsi="Arial" w:cs="Arial"/>
          <w:sz w:val="22"/>
          <w:szCs w:val="22"/>
        </w:rPr>
      </w:pPr>
      <w:r w:rsidRPr="00B95C50">
        <w:rPr>
          <w:rFonts w:ascii="Arial" w:hAnsi="Arial" w:cs="Arial"/>
          <w:sz w:val="22"/>
          <w:szCs w:val="22"/>
        </w:rPr>
        <w:t xml:space="preserve">Por otro lado, Alejandra </w:t>
      </w:r>
      <w:proofErr w:type="spellStart"/>
      <w:r w:rsidRPr="00B95C50">
        <w:rPr>
          <w:rFonts w:ascii="Arial" w:hAnsi="Arial" w:cs="Arial"/>
          <w:sz w:val="22"/>
          <w:szCs w:val="22"/>
        </w:rPr>
        <w:t>Noseda</w:t>
      </w:r>
      <w:proofErr w:type="spellEnd"/>
      <w:r w:rsidRPr="00B95C50">
        <w:rPr>
          <w:rFonts w:ascii="Arial" w:hAnsi="Arial" w:cs="Arial"/>
          <w:sz w:val="22"/>
          <w:szCs w:val="22"/>
        </w:rPr>
        <w:t xml:space="preserve"> en su libro pautas de estilo periodístico sobre discapacidad plantea: </w:t>
      </w:r>
      <w:r w:rsidRPr="00B95C50">
        <w:rPr>
          <w:rFonts w:ascii="Arial" w:hAnsi="Arial" w:cs="Arial"/>
          <w:i/>
          <w:sz w:val="22"/>
          <w:szCs w:val="22"/>
        </w:rPr>
        <w:t xml:space="preserve">“En nuestro país, la palabra: discapacitado está sumamente arraigada y aceptada entre la población. Sin embargo, es preferible que el comunicador no la utilice ya que este término no colabora para la plena integración de todas las personas. Preferimos, usar los </w:t>
      </w:r>
      <w:r w:rsidRPr="00B95C50">
        <w:rPr>
          <w:rFonts w:ascii="Arial" w:hAnsi="Arial" w:cs="Arial"/>
          <w:i/>
          <w:sz w:val="22"/>
          <w:szCs w:val="22"/>
        </w:rPr>
        <w:lastRenderedPageBreak/>
        <w:t xml:space="preserve">persona con discapacidad,  en la medida en que acentúan el primer término (persona) y se indica que el sujeto posee una restricción y que tiene una ausencia para realizar una actividad en la forma o dentro del margen que se considera normal para un ser humano”. </w:t>
      </w:r>
      <w:r w:rsidRPr="00B95C50">
        <w:rPr>
          <w:rFonts w:ascii="Arial" w:hAnsi="Arial" w:cs="Arial"/>
          <w:sz w:val="22"/>
          <w:szCs w:val="22"/>
        </w:rPr>
        <w:t>Dicho esto es necesario hablar de personas con discapacidad y no de discapacitados.</w:t>
      </w:r>
    </w:p>
    <w:p w:rsidR="0090070D" w:rsidRDefault="0090070D" w:rsidP="00BB587F">
      <w:pPr>
        <w:autoSpaceDE w:val="0"/>
        <w:autoSpaceDN w:val="0"/>
        <w:adjustRightInd w:val="0"/>
        <w:spacing w:line="360" w:lineRule="auto"/>
        <w:ind w:right="-522"/>
        <w:jc w:val="both"/>
        <w:rPr>
          <w:rFonts w:ascii="Arial" w:hAnsi="Arial" w:cs="Arial"/>
          <w:sz w:val="22"/>
          <w:szCs w:val="22"/>
          <w:u w:val="single"/>
        </w:rPr>
      </w:pPr>
    </w:p>
    <w:p w:rsidR="00BB587F" w:rsidRPr="00B95C50" w:rsidRDefault="00BB587F" w:rsidP="00BB587F">
      <w:pPr>
        <w:autoSpaceDE w:val="0"/>
        <w:autoSpaceDN w:val="0"/>
        <w:adjustRightInd w:val="0"/>
        <w:spacing w:line="360" w:lineRule="auto"/>
        <w:ind w:right="-522"/>
        <w:jc w:val="both"/>
        <w:rPr>
          <w:rFonts w:ascii="Arial" w:hAnsi="Arial" w:cs="Arial"/>
          <w:sz w:val="22"/>
          <w:szCs w:val="22"/>
        </w:rPr>
      </w:pPr>
      <w:r w:rsidRPr="00B95C50">
        <w:rPr>
          <w:rFonts w:ascii="Arial" w:hAnsi="Arial" w:cs="Arial"/>
          <w:sz w:val="22"/>
          <w:szCs w:val="22"/>
          <w:u w:val="single"/>
        </w:rPr>
        <w:t xml:space="preserve"> “Pautas de Estilo Periodístico sobre Discapacidad” de Alejandra  </w:t>
      </w:r>
      <w:proofErr w:type="spellStart"/>
      <w:r w:rsidRPr="00B95C50">
        <w:rPr>
          <w:rFonts w:ascii="Arial" w:hAnsi="Arial" w:cs="Arial"/>
          <w:sz w:val="22"/>
          <w:szCs w:val="22"/>
          <w:u w:val="single"/>
        </w:rPr>
        <w:t>Noseda</w:t>
      </w:r>
      <w:proofErr w:type="spellEnd"/>
      <w:r w:rsidRPr="00B95C50">
        <w:rPr>
          <w:rFonts w:ascii="Arial" w:hAnsi="Arial" w:cs="Arial"/>
          <w:sz w:val="22"/>
          <w:szCs w:val="22"/>
        </w:rPr>
        <w:t>:</w:t>
      </w:r>
    </w:p>
    <w:p w:rsidR="00BB587F" w:rsidRPr="00B95C50" w:rsidRDefault="00BB587F" w:rsidP="00BB587F">
      <w:pPr>
        <w:autoSpaceDE w:val="0"/>
        <w:autoSpaceDN w:val="0"/>
        <w:adjustRightInd w:val="0"/>
        <w:spacing w:line="360" w:lineRule="auto"/>
        <w:ind w:right="-522"/>
        <w:jc w:val="both"/>
        <w:rPr>
          <w:rFonts w:ascii="Arial" w:hAnsi="Arial" w:cs="Arial"/>
          <w:sz w:val="22"/>
          <w:szCs w:val="22"/>
        </w:rPr>
      </w:pPr>
      <w:r w:rsidRPr="00B95C50">
        <w:rPr>
          <w:rFonts w:ascii="Arial" w:hAnsi="Arial" w:cs="Arial"/>
          <w:b/>
          <w:bCs/>
          <w:sz w:val="22"/>
          <w:szCs w:val="22"/>
        </w:rPr>
        <w:t xml:space="preserve">1- </w:t>
      </w:r>
      <w:r w:rsidRPr="00B95C50">
        <w:rPr>
          <w:rFonts w:ascii="Arial" w:hAnsi="Arial" w:cs="Arial"/>
          <w:sz w:val="22"/>
          <w:szCs w:val="22"/>
        </w:rPr>
        <w:t xml:space="preserve">Dejar de lado los prejuicios y las formas de discriminación. Como ante cualquier entrevistado, mostrar respeto y actitud natural hacia las personas con discapacidad. Tener cuidado en el uso de lugares comunes o frases que pueden resultar discriminatorias (positiva o negativamente). Pero tampoco caer en cuidados excesivos por temor a ofender a las personas. En todo caso, preguntar si está bien o mal esa utilización. </w:t>
      </w:r>
    </w:p>
    <w:p w:rsidR="00BB587F" w:rsidRPr="00B95C50" w:rsidRDefault="00BB587F" w:rsidP="00BB587F">
      <w:pPr>
        <w:autoSpaceDE w:val="0"/>
        <w:autoSpaceDN w:val="0"/>
        <w:adjustRightInd w:val="0"/>
        <w:spacing w:line="360" w:lineRule="auto"/>
        <w:ind w:right="-522"/>
        <w:jc w:val="both"/>
        <w:rPr>
          <w:rFonts w:ascii="Arial" w:hAnsi="Arial" w:cs="Arial"/>
          <w:sz w:val="22"/>
          <w:szCs w:val="22"/>
        </w:rPr>
      </w:pPr>
      <w:r w:rsidRPr="00B95C50">
        <w:rPr>
          <w:rFonts w:ascii="Arial" w:hAnsi="Arial" w:cs="Arial"/>
          <w:b/>
          <w:bCs/>
          <w:sz w:val="22"/>
          <w:szCs w:val="22"/>
        </w:rPr>
        <w:t xml:space="preserve">2- </w:t>
      </w:r>
      <w:r w:rsidRPr="00B95C50">
        <w:rPr>
          <w:rFonts w:ascii="Arial" w:hAnsi="Arial" w:cs="Arial"/>
          <w:sz w:val="22"/>
          <w:szCs w:val="22"/>
        </w:rPr>
        <w:t xml:space="preserve">Decir “persona con discapacidad”. No sólo es importante tener una actitud positiva ante una persona con discapacidad sino usar una terminología adecuada, neutra sin sesgos peyorativos. La clave es no sustantivar los adjetivos: no es conveniente etiquetar a los individuos como “el discapacitado”, “el sordo”, “el ciego”, “el retardado”, etcétera, sino que en su lugar se debe decir “persona con discapacidad” o “persona discapacitada”, “persona sorda”, “persona ciega”, “persona con retraso mental”, etcétera. </w:t>
      </w:r>
    </w:p>
    <w:p w:rsidR="00BB587F" w:rsidRPr="00B95C50" w:rsidRDefault="00BB587F" w:rsidP="00BB587F">
      <w:pPr>
        <w:autoSpaceDE w:val="0"/>
        <w:autoSpaceDN w:val="0"/>
        <w:adjustRightInd w:val="0"/>
        <w:spacing w:line="360" w:lineRule="auto"/>
        <w:ind w:right="-522"/>
        <w:jc w:val="both"/>
        <w:rPr>
          <w:rFonts w:ascii="Arial" w:hAnsi="Arial" w:cs="Arial"/>
          <w:sz w:val="22"/>
          <w:szCs w:val="22"/>
        </w:rPr>
      </w:pPr>
      <w:r w:rsidRPr="00B95C50">
        <w:rPr>
          <w:rFonts w:ascii="Arial" w:hAnsi="Arial" w:cs="Arial"/>
          <w:b/>
          <w:bCs/>
          <w:sz w:val="22"/>
          <w:szCs w:val="22"/>
        </w:rPr>
        <w:t xml:space="preserve">3- </w:t>
      </w:r>
      <w:r w:rsidRPr="00B95C50">
        <w:rPr>
          <w:rFonts w:ascii="Arial" w:hAnsi="Arial" w:cs="Arial"/>
          <w:sz w:val="22"/>
          <w:szCs w:val="22"/>
        </w:rPr>
        <w:t xml:space="preserve">No mencionar la discapacidad en un mensaje a menos que sea una cuestión relacionada con la historia a contar. Y sí así fuera centrar la atención también en las capacidades en lugar de hacerlo sólo en las limitaciones. </w:t>
      </w:r>
    </w:p>
    <w:p w:rsidR="00BB587F" w:rsidRPr="00B95C50" w:rsidRDefault="00BB587F" w:rsidP="00BB587F">
      <w:pPr>
        <w:autoSpaceDE w:val="0"/>
        <w:autoSpaceDN w:val="0"/>
        <w:adjustRightInd w:val="0"/>
        <w:spacing w:line="360" w:lineRule="auto"/>
        <w:ind w:right="-522"/>
        <w:jc w:val="both"/>
        <w:rPr>
          <w:rFonts w:ascii="Arial" w:hAnsi="Arial" w:cs="Arial"/>
          <w:sz w:val="22"/>
          <w:szCs w:val="22"/>
        </w:rPr>
      </w:pPr>
      <w:r w:rsidRPr="00B95C50">
        <w:rPr>
          <w:rFonts w:ascii="Arial" w:hAnsi="Arial" w:cs="Arial"/>
          <w:b/>
          <w:bCs/>
          <w:sz w:val="22"/>
          <w:szCs w:val="22"/>
        </w:rPr>
        <w:t xml:space="preserve">4- </w:t>
      </w:r>
      <w:r w:rsidRPr="00B95C50">
        <w:rPr>
          <w:rFonts w:ascii="Arial" w:hAnsi="Arial" w:cs="Arial"/>
          <w:sz w:val="22"/>
          <w:szCs w:val="22"/>
        </w:rPr>
        <w:t xml:space="preserve">Atender a las soluciones: proponer información sobre prevención y el tratamiento de aquellas deficiencias que pueden llegar a convertirse en discapacidad, así como la posibilidad de servicios para las personas con discapacidad y para sus familiares por medio de campañas de información pública o bien dentro de la producción general de los medios. Buscar por todos los medios profundizar una actitud solidaria desde la integración pero no desde el paternalismo. </w:t>
      </w:r>
    </w:p>
    <w:p w:rsidR="00BB587F" w:rsidRPr="00B95C50" w:rsidRDefault="00BB587F" w:rsidP="00BB587F">
      <w:pPr>
        <w:autoSpaceDE w:val="0"/>
        <w:autoSpaceDN w:val="0"/>
        <w:adjustRightInd w:val="0"/>
        <w:spacing w:line="360" w:lineRule="auto"/>
        <w:ind w:right="-522"/>
        <w:jc w:val="both"/>
        <w:rPr>
          <w:rFonts w:ascii="Arial" w:hAnsi="Arial" w:cs="Arial"/>
          <w:sz w:val="22"/>
          <w:szCs w:val="22"/>
        </w:rPr>
      </w:pPr>
      <w:r w:rsidRPr="00B95C50">
        <w:rPr>
          <w:rFonts w:ascii="Arial" w:hAnsi="Arial" w:cs="Arial"/>
          <w:b/>
          <w:bCs/>
          <w:sz w:val="22"/>
          <w:szCs w:val="22"/>
        </w:rPr>
        <w:t xml:space="preserve">5- </w:t>
      </w:r>
      <w:r w:rsidRPr="00B95C50">
        <w:rPr>
          <w:rFonts w:ascii="Arial" w:hAnsi="Arial" w:cs="Arial"/>
          <w:sz w:val="22"/>
          <w:szCs w:val="22"/>
        </w:rPr>
        <w:t xml:space="preserve">Como en cualquier cobertura periodística, siempre buscar que los que hablen sean los protagonistas directos. En este caso, las personas con discapacidad. Ellas son las que mejor pueden expresar sus vivencias y problemas y también pueden ayudar a eliminar imágenes estereotipadas. Naturalizar las noticias sobre personas con discapacidad. De manera que ingresen en la agenda pretendidamente “normal” de los medios y en la cobertura de los espacios que se destinan al resto de las informaciones. </w:t>
      </w:r>
    </w:p>
    <w:p w:rsidR="00BB587F" w:rsidRPr="00B95C50" w:rsidRDefault="00BB587F" w:rsidP="00BB587F">
      <w:pPr>
        <w:autoSpaceDE w:val="0"/>
        <w:autoSpaceDN w:val="0"/>
        <w:adjustRightInd w:val="0"/>
        <w:spacing w:line="360" w:lineRule="auto"/>
        <w:ind w:right="-522"/>
        <w:jc w:val="both"/>
        <w:rPr>
          <w:rFonts w:ascii="Arial" w:hAnsi="Arial" w:cs="Arial"/>
          <w:sz w:val="22"/>
          <w:szCs w:val="22"/>
        </w:rPr>
      </w:pPr>
      <w:r w:rsidRPr="00B95C50">
        <w:rPr>
          <w:rFonts w:ascii="Arial" w:hAnsi="Arial" w:cs="Arial"/>
          <w:b/>
          <w:bCs/>
          <w:sz w:val="22"/>
          <w:szCs w:val="22"/>
        </w:rPr>
        <w:t xml:space="preserve">6- </w:t>
      </w:r>
      <w:r w:rsidRPr="00B95C50">
        <w:rPr>
          <w:rFonts w:ascii="Arial" w:hAnsi="Arial" w:cs="Arial"/>
          <w:sz w:val="22"/>
          <w:szCs w:val="22"/>
        </w:rPr>
        <w:t>Consultar a personas con discapacidad en todo tipo de notas y no sólo cuando se trata de una nota estrictamente sobre la discapacidad. Esto permitirá brindar mayor ecuanimidad a nuestros mensajes mostrando la diversidad que existe en toda sociedad.</w:t>
      </w:r>
    </w:p>
    <w:p w:rsidR="00BB587F" w:rsidRPr="00B95C50" w:rsidRDefault="00BB587F" w:rsidP="00BB587F">
      <w:pPr>
        <w:autoSpaceDE w:val="0"/>
        <w:autoSpaceDN w:val="0"/>
        <w:adjustRightInd w:val="0"/>
        <w:spacing w:line="360" w:lineRule="auto"/>
        <w:ind w:right="-522"/>
        <w:jc w:val="both"/>
        <w:rPr>
          <w:rFonts w:ascii="Arial" w:hAnsi="Arial" w:cs="Arial"/>
          <w:sz w:val="22"/>
          <w:szCs w:val="22"/>
        </w:rPr>
      </w:pPr>
      <w:r w:rsidRPr="00B95C50">
        <w:rPr>
          <w:rFonts w:ascii="Arial" w:hAnsi="Arial" w:cs="Arial"/>
          <w:b/>
          <w:bCs/>
          <w:sz w:val="22"/>
          <w:szCs w:val="22"/>
        </w:rPr>
        <w:lastRenderedPageBreak/>
        <w:t xml:space="preserve">7- </w:t>
      </w:r>
      <w:r w:rsidRPr="00B95C50">
        <w:rPr>
          <w:rFonts w:ascii="Arial" w:hAnsi="Arial" w:cs="Arial"/>
          <w:sz w:val="22"/>
          <w:szCs w:val="22"/>
        </w:rPr>
        <w:t xml:space="preserve">Evitar las imágenes y conceptos de gueto, mitos y sensacionalismos. Presentarlas como parte de la población evitando catalogarlas como objetos de veneración, como asexuales o gratuitamente </w:t>
      </w:r>
      <w:proofErr w:type="gramStart"/>
      <w:r w:rsidRPr="00B95C50">
        <w:rPr>
          <w:rFonts w:ascii="Arial" w:hAnsi="Arial" w:cs="Arial"/>
          <w:sz w:val="22"/>
          <w:szCs w:val="22"/>
        </w:rPr>
        <w:t>peligrosas</w:t>
      </w:r>
      <w:proofErr w:type="gramEnd"/>
      <w:r w:rsidRPr="00B95C50">
        <w:rPr>
          <w:rFonts w:ascii="Arial" w:hAnsi="Arial" w:cs="Arial"/>
          <w:sz w:val="22"/>
          <w:szCs w:val="22"/>
        </w:rPr>
        <w:t xml:space="preserve">. No buscar la compasión sino el respeto. Soslayar los golpes bajos. </w:t>
      </w:r>
    </w:p>
    <w:p w:rsidR="00BB587F" w:rsidRPr="00B95C50" w:rsidRDefault="00BB587F" w:rsidP="00BB587F">
      <w:pPr>
        <w:autoSpaceDE w:val="0"/>
        <w:autoSpaceDN w:val="0"/>
        <w:adjustRightInd w:val="0"/>
        <w:spacing w:line="360" w:lineRule="auto"/>
        <w:ind w:right="-522"/>
        <w:jc w:val="both"/>
        <w:rPr>
          <w:rFonts w:ascii="Arial" w:hAnsi="Arial" w:cs="Arial"/>
          <w:sz w:val="22"/>
          <w:szCs w:val="22"/>
        </w:rPr>
      </w:pPr>
      <w:r w:rsidRPr="00B95C50">
        <w:rPr>
          <w:rFonts w:ascii="Arial" w:hAnsi="Arial" w:cs="Arial"/>
          <w:b/>
          <w:bCs/>
          <w:sz w:val="22"/>
          <w:szCs w:val="22"/>
        </w:rPr>
        <w:t xml:space="preserve">8- </w:t>
      </w:r>
      <w:r w:rsidRPr="00B95C50">
        <w:rPr>
          <w:rFonts w:ascii="Arial" w:hAnsi="Arial" w:cs="Arial"/>
          <w:sz w:val="22"/>
          <w:szCs w:val="22"/>
        </w:rPr>
        <w:t xml:space="preserve">Ver todas las facetas y usar información normalizadora. Mostrar una imagen de la persona con discapacidad de la misma forma multidimensional que al resto de la población, en las diversas actividades de la vida cotidiana (trabajo, familia, escuela, recreación, </w:t>
      </w:r>
      <w:proofErr w:type="spellStart"/>
      <w:r w:rsidRPr="00B95C50">
        <w:rPr>
          <w:rFonts w:ascii="Arial" w:hAnsi="Arial" w:cs="Arial"/>
          <w:sz w:val="22"/>
          <w:szCs w:val="22"/>
        </w:rPr>
        <w:t>etc</w:t>
      </w:r>
      <w:proofErr w:type="spellEnd"/>
      <w:r w:rsidRPr="00B95C50">
        <w:rPr>
          <w:rFonts w:ascii="Arial" w:hAnsi="Arial" w:cs="Arial"/>
          <w:sz w:val="22"/>
          <w:szCs w:val="22"/>
        </w:rPr>
        <w:t xml:space="preserve">). Humanizar en el discurso periodístico a las personas con discapacidad. Describir sus vivencias cotidianas, esas que las muestran en las actividades de lo presuntamente “normal”. Y que las colocan en un plano de igualdad en lo esencial de la vida: los pensamientos y los sentimientos. </w:t>
      </w:r>
    </w:p>
    <w:p w:rsidR="00BB587F" w:rsidRPr="00B95C50" w:rsidRDefault="00BB587F" w:rsidP="00BB587F">
      <w:pPr>
        <w:autoSpaceDE w:val="0"/>
        <w:autoSpaceDN w:val="0"/>
        <w:adjustRightInd w:val="0"/>
        <w:spacing w:line="360" w:lineRule="auto"/>
        <w:ind w:right="-522"/>
        <w:jc w:val="both"/>
        <w:rPr>
          <w:rFonts w:ascii="Arial" w:hAnsi="Arial" w:cs="Arial"/>
          <w:sz w:val="22"/>
          <w:szCs w:val="22"/>
        </w:rPr>
      </w:pPr>
      <w:r w:rsidRPr="00B95C50">
        <w:rPr>
          <w:rFonts w:ascii="Arial" w:hAnsi="Arial" w:cs="Arial"/>
          <w:b/>
          <w:bCs/>
          <w:sz w:val="22"/>
          <w:szCs w:val="22"/>
        </w:rPr>
        <w:t xml:space="preserve">9- </w:t>
      </w:r>
      <w:r w:rsidRPr="00B95C50">
        <w:rPr>
          <w:rFonts w:ascii="Arial" w:hAnsi="Arial" w:cs="Arial"/>
          <w:sz w:val="22"/>
          <w:szCs w:val="22"/>
        </w:rPr>
        <w:t xml:space="preserve">Promover información accesible y accesibilidad a la información. Los medios de comunicación deben incrementar la accesibilidad a su medio físico y a todos sus servicios, mediante soportes y formatos alternativos (tales como, lengua de señas, páginas de Internet accesibles para personas con discapacidad visual y subtítulos ocultos). </w:t>
      </w:r>
    </w:p>
    <w:p w:rsidR="00BB587F" w:rsidRPr="00B95C50" w:rsidRDefault="00BB587F" w:rsidP="00BB587F">
      <w:pPr>
        <w:autoSpaceDE w:val="0"/>
        <w:autoSpaceDN w:val="0"/>
        <w:adjustRightInd w:val="0"/>
        <w:spacing w:line="360" w:lineRule="auto"/>
        <w:ind w:right="-522"/>
        <w:jc w:val="both"/>
        <w:rPr>
          <w:rFonts w:ascii="Arial" w:hAnsi="Arial" w:cs="Arial"/>
          <w:sz w:val="22"/>
          <w:szCs w:val="22"/>
        </w:rPr>
      </w:pPr>
      <w:r w:rsidRPr="00B95C50">
        <w:rPr>
          <w:rFonts w:ascii="Arial" w:hAnsi="Arial" w:cs="Arial"/>
          <w:b/>
          <w:bCs/>
          <w:sz w:val="22"/>
          <w:szCs w:val="22"/>
        </w:rPr>
        <w:t xml:space="preserve">10- </w:t>
      </w:r>
      <w:r w:rsidRPr="00B95C50">
        <w:rPr>
          <w:rFonts w:ascii="Arial" w:hAnsi="Arial" w:cs="Arial"/>
          <w:sz w:val="22"/>
          <w:szCs w:val="22"/>
        </w:rPr>
        <w:t xml:space="preserve">Promover actitudes positivas al interactuar con una persona con discapacidad: •Sí usa sillas de ruedas, preguntarle si necesita ayuda y dejar que explique qué se debe hacer. • Sí tiene ceguera, dirigirse a ella sí es posible por su nombre y con un lenguaje corriente. Ofrecerle el brazo y describir los obstáculos. • Sí tiene sordera, situarse de cara a la luz y mirarla, hablarle lento y con claridad sin exagerar los movimientos labiales. • Sí tiene deficiencia mental, prestarle atención y escucharla. </w:t>
      </w:r>
      <w:r w:rsidRPr="00B95C50">
        <w:rPr>
          <w:rFonts w:ascii="Arial" w:hAnsi="Arial" w:cs="Arial"/>
          <w:b/>
          <w:bCs/>
          <w:sz w:val="22"/>
          <w:szCs w:val="22"/>
        </w:rPr>
        <w:t xml:space="preserve">11- </w:t>
      </w:r>
      <w:r w:rsidRPr="00B95C50">
        <w:rPr>
          <w:rFonts w:ascii="Arial" w:hAnsi="Arial" w:cs="Arial"/>
          <w:sz w:val="22"/>
          <w:szCs w:val="22"/>
        </w:rPr>
        <w:t xml:space="preserve">Consultar fuentes de información especializadas como </w:t>
      </w:r>
      <w:proofErr w:type="spellStart"/>
      <w:r w:rsidRPr="00B95C50">
        <w:rPr>
          <w:rFonts w:ascii="Arial" w:hAnsi="Arial" w:cs="Arial"/>
          <w:sz w:val="22"/>
          <w:szCs w:val="22"/>
        </w:rPr>
        <w:t>ONGs</w:t>
      </w:r>
      <w:proofErr w:type="spellEnd"/>
      <w:r w:rsidRPr="00B95C50">
        <w:rPr>
          <w:rFonts w:ascii="Arial" w:hAnsi="Arial" w:cs="Arial"/>
          <w:sz w:val="22"/>
          <w:szCs w:val="22"/>
        </w:rPr>
        <w:t xml:space="preserve">, áreas gubernamentales y también bibliografía como el Programa de Acción Mundial para las Personas con Discapacidad (ONU 1982), publicaciones de entidades de discapacidad y otros documentos valiosos. Ante temas específicos, por ejemplo, notas en las que se abordan aspectos médicos de la discapacidad, buscar a referentes en la materia. </w:t>
      </w:r>
    </w:p>
    <w:p w:rsidR="00BB587F" w:rsidRPr="00B95C50" w:rsidRDefault="00BB587F" w:rsidP="00BB587F">
      <w:pPr>
        <w:autoSpaceDE w:val="0"/>
        <w:autoSpaceDN w:val="0"/>
        <w:adjustRightInd w:val="0"/>
        <w:spacing w:line="360" w:lineRule="auto"/>
        <w:ind w:right="-522"/>
        <w:jc w:val="both"/>
        <w:rPr>
          <w:rFonts w:ascii="Arial" w:hAnsi="Arial" w:cs="Arial"/>
          <w:sz w:val="22"/>
          <w:szCs w:val="22"/>
        </w:rPr>
      </w:pPr>
      <w:r w:rsidRPr="00B95C50">
        <w:rPr>
          <w:rFonts w:ascii="Arial" w:hAnsi="Arial" w:cs="Arial"/>
          <w:b/>
          <w:bCs/>
          <w:sz w:val="22"/>
          <w:szCs w:val="22"/>
        </w:rPr>
        <w:t xml:space="preserve">12 - </w:t>
      </w:r>
      <w:r w:rsidRPr="00B95C50">
        <w:rPr>
          <w:rFonts w:ascii="Arial" w:hAnsi="Arial" w:cs="Arial"/>
          <w:sz w:val="22"/>
          <w:szCs w:val="22"/>
        </w:rPr>
        <w:t>Capacitarse. Entender que hay distintos tipos de discapacidad y que cada cual tiene su especificidad, sus características y sus limitaciones. Para eso es necesario profundizar el conocimiento que se tiene en la materia. Comprender cada particularidad, incluso dentro de una discapacidad específica. Lo mejor, ante cualquier duda, es simplemente ejercitar el ABC de cualquier periodista: consultar a las fuentes directas. En este caso, a los protagonistas de la historia, las personas con discapacidad. Eso en primer término. También se puede recurrir a organizaciones que trabajan el tema de la discapacidad, especialistas, instituciones y/u organismos oficiales del área.</w:t>
      </w:r>
    </w:p>
    <w:p w:rsidR="00BB587F" w:rsidRPr="00B95C50" w:rsidRDefault="00BB587F" w:rsidP="00BB587F">
      <w:pPr>
        <w:autoSpaceDE w:val="0"/>
        <w:autoSpaceDN w:val="0"/>
        <w:adjustRightInd w:val="0"/>
        <w:spacing w:line="360" w:lineRule="auto"/>
        <w:ind w:right="-522"/>
        <w:jc w:val="both"/>
        <w:rPr>
          <w:rFonts w:ascii="Arial" w:hAnsi="Arial" w:cs="Arial"/>
          <w:sz w:val="22"/>
          <w:szCs w:val="22"/>
        </w:rPr>
      </w:pPr>
    </w:p>
    <w:p w:rsidR="00BB587F" w:rsidRPr="00B95C50" w:rsidRDefault="00BB587F" w:rsidP="00BB587F">
      <w:pPr>
        <w:autoSpaceDE w:val="0"/>
        <w:autoSpaceDN w:val="0"/>
        <w:adjustRightInd w:val="0"/>
        <w:spacing w:line="360" w:lineRule="auto"/>
        <w:ind w:right="-522"/>
        <w:jc w:val="both"/>
        <w:rPr>
          <w:rFonts w:ascii="Arial" w:hAnsi="Arial" w:cs="Arial"/>
          <w:sz w:val="22"/>
          <w:szCs w:val="22"/>
        </w:rPr>
      </w:pPr>
      <w:r w:rsidRPr="00B95C50">
        <w:rPr>
          <w:rFonts w:ascii="Arial" w:hAnsi="Arial" w:cs="Arial"/>
          <w:sz w:val="22"/>
          <w:szCs w:val="22"/>
        </w:rPr>
        <w:t xml:space="preserve">Atender a la diversidad es un modelo planteado para generar el cambio, desde los medios masivos de comunicación se torna imprescindible empezar a generarlo en la opinión pública, ya en el año 1994, </w:t>
      </w:r>
      <w:proofErr w:type="spellStart"/>
      <w:r w:rsidRPr="00B95C50">
        <w:rPr>
          <w:rFonts w:ascii="Arial" w:hAnsi="Arial" w:cs="Arial"/>
          <w:sz w:val="22"/>
          <w:szCs w:val="22"/>
        </w:rPr>
        <w:t>Zega</w:t>
      </w:r>
      <w:proofErr w:type="spellEnd"/>
      <w:r w:rsidRPr="00B95C50">
        <w:rPr>
          <w:rFonts w:ascii="Arial" w:hAnsi="Arial" w:cs="Arial"/>
          <w:sz w:val="22"/>
          <w:szCs w:val="22"/>
        </w:rPr>
        <w:t xml:space="preserve">, </w:t>
      </w:r>
      <w:proofErr w:type="spellStart"/>
      <w:r w:rsidRPr="00B95C50">
        <w:rPr>
          <w:rFonts w:ascii="Arial" w:hAnsi="Arial" w:cs="Arial"/>
          <w:sz w:val="22"/>
          <w:szCs w:val="22"/>
        </w:rPr>
        <w:t>Pierina</w:t>
      </w:r>
      <w:proofErr w:type="spellEnd"/>
      <w:r w:rsidRPr="00B95C50">
        <w:rPr>
          <w:rFonts w:ascii="Arial" w:hAnsi="Arial" w:cs="Arial"/>
          <w:sz w:val="22"/>
          <w:szCs w:val="22"/>
        </w:rPr>
        <w:t xml:space="preserve">, J., decía: “Reconocer la diversidad, valorizar las diferencias </w:t>
      </w:r>
      <w:r w:rsidRPr="00B95C50">
        <w:rPr>
          <w:rFonts w:ascii="Arial" w:hAnsi="Arial" w:cs="Arial"/>
          <w:sz w:val="22"/>
          <w:szCs w:val="22"/>
        </w:rPr>
        <w:lastRenderedPageBreak/>
        <w:t xml:space="preserve">humanas, aceptarlas dentro de un concepto social que puede ofrecer a cada uno de sus miembros las mejores condiciones para el máximo de sus capacidades, poniendo a su alcance los mismos beneficios y oportunidades” </w:t>
      </w:r>
      <w:proofErr w:type="spellStart"/>
      <w:r w:rsidRPr="00B95C50">
        <w:rPr>
          <w:rFonts w:ascii="Arial" w:hAnsi="Arial" w:cs="Arial"/>
          <w:sz w:val="22"/>
          <w:szCs w:val="22"/>
        </w:rPr>
        <w:t>Zega</w:t>
      </w:r>
      <w:proofErr w:type="spellEnd"/>
      <w:r w:rsidRPr="00B95C50">
        <w:rPr>
          <w:rFonts w:ascii="Arial" w:hAnsi="Arial" w:cs="Arial"/>
          <w:sz w:val="22"/>
          <w:szCs w:val="22"/>
        </w:rPr>
        <w:t xml:space="preserve">, </w:t>
      </w:r>
      <w:proofErr w:type="spellStart"/>
      <w:r w:rsidRPr="00B95C50">
        <w:rPr>
          <w:rFonts w:ascii="Arial" w:hAnsi="Arial" w:cs="Arial"/>
          <w:sz w:val="22"/>
          <w:szCs w:val="22"/>
        </w:rPr>
        <w:t>Pierina</w:t>
      </w:r>
      <w:proofErr w:type="spellEnd"/>
      <w:r w:rsidRPr="00B95C50">
        <w:rPr>
          <w:rFonts w:ascii="Arial" w:hAnsi="Arial" w:cs="Arial"/>
          <w:sz w:val="22"/>
          <w:szCs w:val="22"/>
        </w:rPr>
        <w:t xml:space="preserve">, J., Publicación periódica de educación especial , enero- febrero, de 1994, volumen 10,numero 50. </w:t>
      </w:r>
    </w:p>
    <w:p w:rsidR="00BB587F" w:rsidRPr="00B95C50" w:rsidRDefault="00BB587F" w:rsidP="00BB587F">
      <w:pPr>
        <w:autoSpaceDE w:val="0"/>
        <w:autoSpaceDN w:val="0"/>
        <w:adjustRightInd w:val="0"/>
        <w:spacing w:line="360" w:lineRule="auto"/>
        <w:ind w:right="-522"/>
        <w:jc w:val="both"/>
        <w:rPr>
          <w:rFonts w:ascii="Arial" w:hAnsi="Arial" w:cs="Arial"/>
          <w:sz w:val="22"/>
          <w:szCs w:val="22"/>
        </w:rPr>
      </w:pPr>
      <w:r w:rsidRPr="00B95C50">
        <w:rPr>
          <w:rFonts w:ascii="Arial" w:hAnsi="Arial" w:cs="Arial"/>
          <w:sz w:val="22"/>
          <w:szCs w:val="22"/>
        </w:rPr>
        <w:t xml:space="preserve">Si bien los conceptos de integración e inclusión se utilizan como sinónimos, ambos son diferentes, ya que la inclusión de una u otra manera viene a remplazar a la integración. Para </w:t>
      </w:r>
      <w:proofErr w:type="spellStart"/>
      <w:r w:rsidRPr="00B95C50">
        <w:rPr>
          <w:rFonts w:ascii="Arial" w:hAnsi="Arial" w:cs="Arial"/>
          <w:sz w:val="22"/>
          <w:szCs w:val="22"/>
        </w:rPr>
        <w:t>Stainback</w:t>
      </w:r>
      <w:proofErr w:type="spellEnd"/>
      <w:r w:rsidRPr="00B95C50">
        <w:rPr>
          <w:rFonts w:ascii="Arial" w:hAnsi="Arial" w:cs="Arial"/>
          <w:sz w:val="22"/>
          <w:szCs w:val="22"/>
        </w:rPr>
        <w:t xml:space="preserve">, </w:t>
      </w:r>
      <w:proofErr w:type="spellStart"/>
      <w:r w:rsidRPr="00B95C50">
        <w:rPr>
          <w:rFonts w:ascii="Arial" w:hAnsi="Arial" w:cs="Arial"/>
          <w:sz w:val="22"/>
          <w:szCs w:val="22"/>
        </w:rPr>
        <w:t>Staimback</w:t>
      </w:r>
      <w:proofErr w:type="spellEnd"/>
      <w:r w:rsidRPr="00B95C50">
        <w:rPr>
          <w:rFonts w:ascii="Arial" w:hAnsi="Arial" w:cs="Arial"/>
          <w:sz w:val="22"/>
          <w:szCs w:val="22"/>
        </w:rPr>
        <w:t xml:space="preserve"> y Jackson (1999) se ha reemplazado el concepto de integración por el de inclusión por una serie de razones. En primer lugar, se está adoptando el concepto de inclusión porque comunica con mayor precisión y claridad lo que hace falta: hay que incluir a todos los niños en la vida educativa y social de las escuelas y aulas de su barrio y no solo situarlos en clases ordinarias. En segundo lugar, se está abandonando el término integración porque supone que el objetivo consiste en reintegrar a alguien o a algún grupo en la vida normal de la escuela y la comunidad de la que había sido excluido. En tercer lugar, el centro de atención de las escuelas inclusivas consiste en cómo construir un sistema que incluya y está estructurado para satisfacer las necesidades de cada persona. Por último, se ha producido un cambio en cuanto a la idea de ayudar solo a los alumnos con discapacidad en las escuelas ordinarias. La educación inclusiva se ocupa de las necesidades de apoyo de todos y cada uno de los miembros de la comunidad educativa”. Diez, Anabel </w:t>
      </w:r>
      <w:proofErr w:type="spellStart"/>
      <w:r w:rsidRPr="00B95C50">
        <w:rPr>
          <w:rFonts w:ascii="Arial" w:hAnsi="Arial" w:cs="Arial"/>
          <w:sz w:val="22"/>
          <w:szCs w:val="22"/>
        </w:rPr>
        <w:t>Moriña</w:t>
      </w:r>
      <w:proofErr w:type="spellEnd"/>
      <w:r w:rsidRPr="00B95C50">
        <w:rPr>
          <w:rFonts w:ascii="Arial" w:hAnsi="Arial" w:cs="Arial"/>
          <w:sz w:val="22"/>
          <w:szCs w:val="22"/>
        </w:rPr>
        <w:t xml:space="preserve"> “Teoría y Práctica de la Educación Inclusiva”. 2004.</w:t>
      </w:r>
    </w:p>
    <w:p w:rsidR="00BB587F" w:rsidRPr="00B95C50" w:rsidRDefault="00BB587F" w:rsidP="00BB587F">
      <w:pPr>
        <w:autoSpaceDE w:val="0"/>
        <w:autoSpaceDN w:val="0"/>
        <w:adjustRightInd w:val="0"/>
        <w:spacing w:line="360" w:lineRule="auto"/>
        <w:ind w:right="-522"/>
        <w:jc w:val="both"/>
        <w:rPr>
          <w:rFonts w:ascii="Arial" w:hAnsi="Arial" w:cs="Arial"/>
          <w:sz w:val="22"/>
          <w:szCs w:val="22"/>
        </w:rPr>
      </w:pPr>
      <w:r w:rsidRPr="00B95C50">
        <w:rPr>
          <w:rFonts w:ascii="Arial" w:hAnsi="Arial" w:cs="Arial"/>
          <w:sz w:val="22"/>
          <w:szCs w:val="22"/>
        </w:rPr>
        <w:t xml:space="preserve">Se puede señalar que el concepto de Comunicador, sobre todo en los ámbitos académicos, alcanza también a quien investiga, analiza y produce teorías acerca del campo específico. Ese campo, por supuesto, involucra al periodismo, pero también a otras actividades ligadas a la comunicación. Según Reynaldo Claudio Gómez parece importante decir que todo periodista es un comunicador y, a la vez, aclarar que no todos los comunicadores son periodistas: “Es periodista aquel que realiza la práctica del periodismo, mientras que un comunicador puede realizar perfectamente su tarea sin hacer periodismo. Entonces, es oportuno revisar el sentido del Periodismo como instrumento de la comunicación y, simultáneamente, como práctica social. </w:t>
      </w:r>
    </w:p>
    <w:p w:rsidR="00BB587F" w:rsidRPr="00B95C50" w:rsidRDefault="00BB587F" w:rsidP="00BB587F">
      <w:pPr>
        <w:autoSpaceDE w:val="0"/>
        <w:autoSpaceDN w:val="0"/>
        <w:adjustRightInd w:val="0"/>
        <w:spacing w:line="360" w:lineRule="auto"/>
        <w:ind w:right="-522"/>
        <w:jc w:val="both"/>
        <w:rPr>
          <w:rFonts w:ascii="Arial" w:hAnsi="Arial" w:cs="Arial"/>
          <w:sz w:val="22"/>
          <w:szCs w:val="22"/>
          <w:shd w:val="clear" w:color="auto" w:fill="FFFFFF"/>
        </w:rPr>
      </w:pPr>
      <w:r w:rsidRPr="00B95C50">
        <w:rPr>
          <w:rFonts w:ascii="Arial" w:hAnsi="Arial" w:cs="Arial"/>
          <w:sz w:val="22"/>
          <w:szCs w:val="22"/>
        </w:rPr>
        <w:t>Sin dudas, los medios de comunicación, son los que le acercan al público las diferentes noticias e informaciones, en tal sentido se plantea la creación de un medio de comunicación como es la revista, porque como afirma</w:t>
      </w:r>
      <w:r w:rsidRPr="00B95C50">
        <w:rPr>
          <w:rFonts w:ascii="Arial" w:hAnsi="Arial" w:cs="Arial"/>
          <w:sz w:val="22"/>
          <w:szCs w:val="22"/>
          <w:shd w:val="clear" w:color="auto" w:fill="FFFFFF"/>
        </w:rPr>
        <w:t xml:space="preserve"> Rodrigo Alsina: “El periodista tiene un rol socialmente legitimado e institucionalizado para construir la realidad social como realidad pública y socialmente relevante”.</w:t>
      </w:r>
    </w:p>
    <w:p w:rsidR="00BB587F" w:rsidRPr="00B95C50" w:rsidRDefault="00BB587F" w:rsidP="00BB587F">
      <w:pPr>
        <w:autoSpaceDE w:val="0"/>
        <w:autoSpaceDN w:val="0"/>
        <w:adjustRightInd w:val="0"/>
        <w:spacing w:line="360" w:lineRule="auto"/>
        <w:jc w:val="both"/>
        <w:rPr>
          <w:rFonts w:ascii="Arial" w:hAnsi="Arial" w:cs="Arial"/>
          <w:sz w:val="22"/>
          <w:szCs w:val="22"/>
        </w:rPr>
      </w:pPr>
      <w:r w:rsidRPr="00B95C50">
        <w:rPr>
          <w:rFonts w:ascii="Arial" w:hAnsi="Arial" w:cs="Arial"/>
          <w:sz w:val="22"/>
          <w:szCs w:val="22"/>
        </w:rPr>
        <w:t xml:space="preserve">A partir de la comunicación alternativa planteada por Jesús Martín Barbero, hablamos de </w:t>
      </w:r>
      <w:r w:rsidR="001E2F77">
        <w:rPr>
          <w:rFonts w:ascii="Arial" w:hAnsi="Arial" w:cs="Arial"/>
          <w:sz w:val="22"/>
          <w:szCs w:val="22"/>
        </w:rPr>
        <w:t>incluir</w:t>
      </w:r>
      <w:r w:rsidRPr="00B95C50">
        <w:rPr>
          <w:rFonts w:ascii="Arial" w:hAnsi="Arial" w:cs="Arial"/>
          <w:sz w:val="22"/>
          <w:szCs w:val="22"/>
        </w:rPr>
        <w:t xml:space="preserve"> al otro, de comunicar para integrar. Para dar voz al excluido en esa lucha por el poder de la palabra. De lograr diversidad en los medios. </w:t>
      </w:r>
    </w:p>
    <w:p w:rsidR="00BB587F" w:rsidRPr="00B95C50" w:rsidRDefault="00BB587F" w:rsidP="00BB587F">
      <w:pPr>
        <w:spacing w:line="360" w:lineRule="auto"/>
        <w:jc w:val="both"/>
        <w:rPr>
          <w:rFonts w:ascii="Arial" w:hAnsi="Arial" w:cs="Arial"/>
          <w:sz w:val="22"/>
          <w:szCs w:val="22"/>
        </w:rPr>
      </w:pPr>
      <w:r w:rsidRPr="00B95C50">
        <w:rPr>
          <w:rFonts w:ascii="Arial" w:hAnsi="Arial" w:cs="Arial"/>
          <w:sz w:val="22"/>
          <w:szCs w:val="22"/>
        </w:rPr>
        <w:lastRenderedPageBreak/>
        <w:t xml:space="preserve">La </w:t>
      </w:r>
      <w:r w:rsidR="001E2F77">
        <w:rPr>
          <w:rFonts w:ascii="Arial" w:hAnsi="Arial" w:cs="Arial"/>
          <w:sz w:val="22"/>
          <w:szCs w:val="22"/>
        </w:rPr>
        <w:t>inclusión</w:t>
      </w:r>
      <w:r w:rsidRPr="00B95C50">
        <w:rPr>
          <w:rFonts w:ascii="Arial" w:hAnsi="Arial" w:cs="Arial"/>
          <w:sz w:val="22"/>
          <w:szCs w:val="22"/>
        </w:rPr>
        <w:t xml:space="preserve"> consiste en que las personas con discapacidad tengan acceso al mismo tipo de experiencias que el resto de su comunidad. Se busca su participación en todos los ámbitos (familiar, social, escolar, laboral) y por lo tanto la eliminación de la marginación y la segregación. </w:t>
      </w:r>
    </w:p>
    <w:p w:rsidR="00BB587F" w:rsidRPr="00B95C50" w:rsidRDefault="00BB587F" w:rsidP="00BB587F">
      <w:pPr>
        <w:spacing w:line="360" w:lineRule="auto"/>
        <w:jc w:val="both"/>
        <w:rPr>
          <w:rFonts w:ascii="Arial" w:hAnsi="Arial" w:cs="Arial"/>
          <w:i/>
          <w:sz w:val="22"/>
          <w:szCs w:val="22"/>
        </w:rPr>
      </w:pPr>
      <w:r w:rsidRPr="00B95C50">
        <w:rPr>
          <w:rFonts w:ascii="Arial" w:hAnsi="Arial" w:cs="Arial"/>
          <w:sz w:val="22"/>
          <w:szCs w:val="22"/>
        </w:rPr>
        <w:t xml:space="preserve">Para abordar la </w:t>
      </w:r>
      <w:proofErr w:type="spellStart"/>
      <w:r w:rsidR="001E2F77">
        <w:rPr>
          <w:rFonts w:ascii="Arial" w:hAnsi="Arial" w:cs="Arial"/>
          <w:sz w:val="22"/>
          <w:szCs w:val="22"/>
        </w:rPr>
        <w:t>inclusion</w:t>
      </w:r>
      <w:proofErr w:type="spellEnd"/>
      <w:r w:rsidRPr="00B95C50">
        <w:rPr>
          <w:rFonts w:ascii="Arial" w:hAnsi="Arial" w:cs="Arial"/>
          <w:sz w:val="22"/>
          <w:szCs w:val="22"/>
        </w:rPr>
        <w:t xml:space="preserve"> de personas con discapacidad dentro de la comunicación </w:t>
      </w:r>
      <w:r w:rsidR="001E2F77">
        <w:rPr>
          <w:rFonts w:ascii="Arial" w:hAnsi="Arial" w:cs="Arial"/>
          <w:sz w:val="22"/>
          <w:szCs w:val="22"/>
        </w:rPr>
        <w:t>utilizamos</w:t>
      </w:r>
      <w:r w:rsidRPr="00B95C50">
        <w:rPr>
          <w:rFonts w:ascii="Arial" w:hAnsi="Arial" w:cs="Arial"/>
          <w:sz w:val="22"/>
          <w:szCs w:val="22"/>
        </w:rPr>
        <w:t xml:space="preserve"> como  soporte gráfico la revista. La definición y noción de comunicación enunciado por Beatriz </w:t>
      </w:r>
      <w:proofErr w:type="spellStart"/>
      <w:r w:rsidRPr="00B95C50">
        <w:rPr>
          <w:rFonts w:ascii="Arial" w:hAnsi="Arial" w:cs="Arial"/>
          <w:sz w:val="22"/>
          <w:szCs w:val="22"/>
        </w:rPr>
        <w:t>Sarlo</w:t>
      </w:r>
      <w:proofErr w:type="spellEnd"/>
      <w:r w:rsidRPr="00B95C50">
        <w:rPr>
          <w:rFonts w:ascii="Arial" w:hAnsi="Arial" w:cs="Arial"/>
          <w:sz w:val="22"/>
          <w:szCs w:val="22"/>
        </w:rPr>
        <w:t xml:space="preserve"> en su artículo “Una revista en presente”  articula nuestro producto comunicacional con nuestras nociones teórico-conceptuales. Ella plantea: “</w:t>
      </w:r>
      <w:r w:rsidRPr="00B95C50">
        <w:rPr>
          <w:rFonts w:ascii="Arial" w:hAnsi="Arial" w:cs="Arial"/>
          <w:i/>
          <w:sz w:val="22"/>
          <w:szCs w:val="22"/>
        </w:rPr>
        <w:t>Una revista demuestra su necesidad en el tiempo de lo actual y para poder hacerlo debe, en primer lugar, entenderlo y entender las necesidades profundas de ese tiempo. Por supuesto, tanto más que los libros, una revista es un espacio de confrontación de ideas. Contra la costra del sentido común intelectual, estético, ideológico o político, una revista que quiera vivir en el presente debería estar en condiciones de abrir discusiones, que hoy no pasan por otros lugares”</w:t>
      </w:r>
    </w:p>
    <w:p w:rsidR="00BB587F" w:rsidRPr="00B95C50" w:rsidRDefault="00BB587F" w:rsidP="00BB587F">
      <w:pPr>
        <w:shd w:val="clear" w:color="auto" w:fill="FFFFFF"/>
        <w:spacing w:line="360" w:lineRule="auto"/>
        <w:jc w:val="both"/>
        <w:rPr>
          <w:rFonts w:ascii="Arial" w:hAnsi="Arial" w:cs="Arial"/>
          <w:sz w:val="22"/>
          <w:szCs w:val="22"/>
        </w:rPr>
      </w:pPr>
      <w:r w:rsidRPr="00B95C50">
        <w:rPr>
          <w:rFonts w:ascii="Arial" w:hAnsi="Arial" w:cs="Arial"/>
          <w:sz w:val="22"/>
          <w:szCs w:val="22"/>
        </w:rPr>
        <w:t xml:space="preserve">Por otro lado, Jorge </w:t>
      </w:r>
      <w:proofErr w:type="spellStart"/>
      <w:r w:rsidRPr="00B95C50">
        <w:rPr>
          <w:rFonts w:ascii="Arial" w:hAnsi="Arial" w:cs="Arial"/>
          <w:sz w:val="22"/>
          <w:szCs w:val="22"/>
        </w:rPr>
        <w:t>Halperín</w:t>
      </w:r>
      <w:proofErr w:type="spellEnd"/>
      <w:r w:rsidRPr="00B95C50">
        <w:rPr>
          <w:rFonts w:ascii="Arial" w:hAnsi="Arial" w:cs="Arial"/>
          <w:sz w:val="22"/>
          <w:szCs w:val="22"/>
        </w:rPr>
        <w:t xml:space="preserve"> dice que existe una zona crucial en las tapas de las revistas, donde no sólo pesa la fuerza del tema a tratar sino el delicadísimo equilibrio de palabras e imágenes: un coctel en el que pequeños deslizamientos en la imagen o las palabras producen resultantes no similares. Habla de las particularidades de las revistas: Primero de todo tienen esa sensualidad de su propuesta gráfica. Las páginas de un semanario aceptan propuestas gráficas con mucha libertad, un uso distinto del color y un real deleite para los ojos de los consumidores o del público. Piensa que hay algo muy placentero en manipular el objeto revista, un tipo de placer que no puede ser imitado por otros medios sean literarios, gráficos o visuales. Esto es la suave textura del papel, la elegancia y diversidad de las tipografías.</w:t>
      </w:r>
    </w:p>
    <w:p w:rsidR="00BB587F" w:rsidRPr="00B95C50" w:rsidRDefault="00BB587F" w:rsidP="00BB587F">
      <w:pPr>
        <w:spacing w:line="360" w:lineRule="auto"/>
        <w:jc w:val="both"/>
        <w:rPr>
          <w:rFonts w:ascii="Arial" w:hAnsi="Arial" w:cs="Arial"/>
          <w:b/>
          <w:sz w:val="22"/>
          <w:szCs w:val="22"/>
          <w:shd w:val="clear" w:color="auto" w:fill="FFFFFF"/>
        </w:rPr>
      </w:pPr>
      <w:proofErr w:type="spellStart"/>
      <w:r w:rsidRPr="00B95C50">
        <w:rPr>
          <w:rFonts w:ascii="Arial" w:hAnsi="Arial" w:cs="Arial"/>
          <w:bCs/>
          <w:sz w:val="22"/>
          <w:szCs w:val="22"/>
          <w:shd w:val="clear" w:color="auto" w:fill="FFFFFF"/>
        </w:rPr>
        <w:t>Halperín</w:t>
      </w:r>
      <w:proofErr w:type="spellEnd"/>
      <w:r w:rsidRPr="00B95C50">
        <w:rPr>
          <w:rFonts w:ascii="Arial" w:hAnsi="Arial" w:cs="Arial"/>
          <w:bCs/>
          <w:sz w:val="22"/>
          <w:szCs w:val="22"/>
          <w:shd w:val="clear" w:color="auto" w:fill="FFFFFF"/>
        </w:rPr>
        <w:t xml:space="preserve"> habla de las circunstancias y ritos que uno realiza al leer una revista. Para él la ceremonia de la lectura de un diario a la mañana es única, pero dice que el momento de lectura de una revista tiene su singularidad que es muy distinto y más distendido: uno espera entretenerse, leer un texto escrito con una mayor libertad de lenguaje, seguir un buen análisis, mirar lo que pasó.</w:t>
      </w:r>
    </w:p>
    <w:p w:rsidR="00BB587F" w:rsidRPr="00B95C50" w:rsidRDefault="00BB587F" w:rsidP="00BB587F">
      <w:pPr>
        <w:spacing w:line="360" w:lineRule="auto"/>
        <w:jc w:val="both"/>
        <w:rPr>
          <w:rFonts w:ascii="Arial" w:hAnsi="Arial" w:cs="Arial"/>
          <w:bCs/>
          <w:sz w:val="22"/>
          <w:szCs w:val="22"/>
          <w:shd w:val="clear" w:color="auto" w:fill="FFFFFF"/>
        </w:rPr>
      </w:pPr>
      <w:r w:rsidRPr="00B95C50">
        <w:rPr>
          <w:rFonts w:ascii="Arial" w:hAnsi="Arial" w:cs="Arial"/>
          <w:sz w:val="22"/>
          <w:szCs w:val="22"/>
          <w:shd w:val="clear" w:color="auto" w:fill="FFFFFF"/>
        </w:rPr>
        <w:t>Ariel</w:t>
      </w:r>
      <w:r w:rsidRPr="00B95C50">
        <w:rPr>
          <w:rFonts w:ascii="Arial" w:hAnsi="Arial" w:cs="Arial"/>
          <w:bCs/>
          <w:sz w:val="22"/>
          <w:szCs w:val="22"/>
          <w:shd w:val="clear" w:color="auto" w:fill="FFFFFF"/>
        </w:rPr>
        <w:t xml:space="preserve"> </w:t>
      </w:r>
      <w:proofErr w:type="spellStart"/>
      <w:r w:rsidRPr="00B95C50">
        <w:rPr>
          <w:rFonts w:ascii="Arial" w:hAnsi="Arial" w:cs="Arial"/>
          <w:bCs/>
          <w:sz w:val="22"/>
          <w:szCs w:val="22"/>
          <w:shd w:val="clear" w:color="auto" w:fill="FFFFFF"/>
        </w:rPr>
        <w:t>Garófalo</w:t>
      </w:r>
      <w:proofErr w:type="spellEnd"/>
      <w:r w:rsidRPr="00B95C50">
        <w:rPr>
          <w:rFonts w:ascii="Arial" w:hAnsi="Arial" w:cs="Arial"/>
          <w:bCs/>
          <w:sz w:val="22"/>
          <w:szCs w:val="22"/>
          <w:shd w:val="clear" w:color="auto" w:fill="FFFFFF"/>
        </w:rPr>
        <w:t xml:space="preserve"> cree que la revista está en el registro de la vida privada de los lectores: “Busca guiños, códigos propios, juega con deseos y pensamientos”. Dice que lo que separa una revista de un diario es la misma línea que separa a lo público de lo privado. Esto es: una revista uno no la tira al día siguiente de leerla, la revista no pierde su condición de revista una vez leída. Un diario es solamente cuando se lee, una vez leído pasa a ser un montón de hojas impresas. </w:t>
      </w:r>
      <w:proofErr w:type="spellStart"/>
      <w:r w:rsidRPr="00B95C50">
        <w:rPr>
          <w:rFonts w:ascii="Arial" w:hAnsi="Arial" w:cs="Arial"/>
          <w:bCs/>
          <w:sz w:val="22"/>
          <w:szCs w:val="22"/>
          <w:shd w:val="clear" w:color="auto" w:fill="FFFFFF"/>
        </w:rPr>
        <w:t>Garófalo</w:t>
      </w:r>
      <w:proofErr w:type="spellEnd"/>
      <w:r w:rsidRPr="00B95C50">
        <w:rPr>
          <w:rFonts w:ascii="Arial" w:hAnsi="Arial" w:cs="Arial"/>
          <w:bCs/>
          <w:sz w:val="22"/>
          <w:szCs w:val="22"/>
          <w:shd w:val="clear" w:color="auto" w:fill="FFFFFF"/>
        </w:rPr>
        <w:t xml:space="preserve"> piensa que el lector quiere de una revista una actitud periodística marcada, clara y bien definida en su enfoque particular. </w:t>
      </w:r>
    </w:p>
    <w:p w:rsidR="00BB587F" w:rsidRPr="00B95C50" w:rsidRDefault="00BB587F" w:rsidP="00BB587F">
      <w:pPr>
        <w:spacing w:line="360" w:lineRule="auto"/>
        <w:jc w:val="both"/>
        <w:rPr>
          <w:rFonts w:ascii="Arial" w:hAnsi="Arial" w:cs="Arial"/>
          <w:sz w:val="22"/>
          <w:szCs w:val="22"/>
        </w:rPr>
      </w:pPr>
      <w:r w:rsidRPr="00B95C50">
        <w:rPr>
          <w:rFonts w:ascii="Arial" w:hAnsi="Arial" w:cs="Arial"/>
          <w:sz w:val="22"/>
          <w:szCs w:val="22"/>
        </w:rPr>
        <w:lastRenderedPageBreak/>
        <w:t>Cree que existe cierta intimidad en las revistas para tocar temas humanos, una intimidad que está marcada por un temperamento especial. El diseño mejora la organización de la redacción y los tiempos de producción,  revitaliza la relación marca-audiencia. El diseño ayuda a hacer crecer la publicación y crea nuevas oportunidades de negocio, mejora la usabilidad del producto y le da valor e identidad frente a la competencia.</w:t>
      </w:r>
    </w:p>
    <w:p w:rsidR="00BB587F" w:rsidRPr="00B95C50" w:rsidRDefault="00BB587F" w:rsidP="00BB587F">
      <w:pPr>
        <w:spacing w:line="360" w:lineRule="auto"/>
        <w:jc w:val="both"/>
        <w:rPr>
          <w:rFonts w:ascii="Arial" w:hAnsi="Arial" w:cs="Arial"/>
          <w:sz w:val="22"/>
          <w:szCs w:val="22"/>
        </w:rPr>
      </w:pPr>
      <w:r w:rsidRPr="00B95C50">
        <w:rPr>
          <w:rFonts w:ascii="Arial" w:hAnsi="Arial" w:cs="Arial"/>
          <w:sz w:val="22"/>
          <w:szCs w:val="22"/>
        </w:rPr>
        <w:t xml:space="preserve">Por lo tanto, planteamos que dentro de la comunicación alternativa una revista no consiste sólo en aquello que tiene para decir sino también en aquello que tiene para contra-decir. Una revista reconoce el valor del conflicto como motor del campo cultural. Una revista es una amalgama de contenidos y formas, de ideas que necesitan ser pensadas también en una trama visual para poder existir como productos periodísticos.  </w:t>
      </w:r>
    </w:p>
    <w:p w:rsidR="00BB587F" w:rsidRPr="00B95C50" w:rsidRDefault="00BB587F" w:rsidP="00BB587F">
      <w:pPr>
        <w:spacing w:line="360" w:lineRule="auto"/>
        <w:jc w:val="both"/>
        <w:rPr>
          <w:rFonts w:ascii="Arial" w:hAnsi="Arial" w:cs="Arial"/>
          <w:sz w:val="22"/>
          <w:szCs w:val="22"/>
        </w:rPr>
      </w:pPr>
    </w:p>
    <w:p w:rsidR="00633528" w:rsidRDefault="00633528" w:rsidP="001E2F77">
      <w:pPr>
        <w:autoSpaceDE w:val="0"/>
        <w:autoSpaceDN w:val="0"/>
        <w:adjustRightInd w:val="0"/>
        <w:spacing w:line="360" w:lineRule="auto"/>
        <w:jc w:val="both"/>
        <w:rPr>
          <w:rFonts w:ascii="Arial" w:hAnsi="Arial" w:cs="Arial"/>
          <w:b/>
          <w:sz w:val="22"/>
          <w:szCs w:val="22"/>
          <w:u w:val="single"/>
        </w:rPr>
      </w:pPr>
    </w:p>
    <w:p w:rsidR="00633528" w:rsidRDefault="00633528" w:rsidP="001E2F77">
      <w:pPr>
        <w:autoSpaceDE w:val="0"/>
        <w:autoSpaceDN w:val="0"/>
        <w:adjustRightInd w:val="0"/>
        <w:spacing w:line="360" w:lineRule="auto"/>
        <w:jc w:val="both"/>
        <w:rPr>
          <w:rFonts w:ascii="Arial" w:hAnsi="Arial" w:cs="Arial"/>
          <w:b/>
          <w:sz w:val="22"/>
          <w:szCs w:val="22"/>
          <w:u w:val="single"/>
        </w:rPr>
      </w:pPr>
    </w:p>
    <w:p w:rsidR="00633528" w:rsidRDefault="00633528" w:rsidP="001E2F77">
      <w:pPr>
        <w:autoSpaceDE w:val="0"/>
        <w:autoSpaceDN w:val="0"/>
        <w:adjustRightInd w:val="0"/>
        <w:spacing w:line="360" w:lineRule="auto"/>
        <w:jc w:val="both"/>
        <w:rPr>
          <w:rFonts w:ascii="Arial" w:hAnsi="Arial" w:cs="Arial"/>
          <w:b/>
          <w:sz w:val="22"/>
          <w:szCs w:val="22"/>
          <w:u w:val="single"/>
        </w:rPr>
      </w:pPr>
    </w:p>
    <w:p w:rsidR="00633528" w:rsidRDefault="00633528" w:rsidP="001E2F77">
      <w:pPr>
        <w:autoSpaceDE w:val="0"/>
        <w:autoSpaceDN w:val="0"/>
        <w:adjustRightInd w:val="0"/>
        <w:spacing w:line="360" w:lineRule="auto"/>
        <w:jc w:val="both"/>
        <w:rPr>
          <w:rFonts w:ascii="Arial" w:hAnsi="Arial" w:cs="Arial"/>
          <w:b/>
          <w:sz w:val="22"/>
          <w:szCs w:val="22"/>
          <w:u w:val="single"/>
        </w:rPr>
      </w:pPr>
    </w:p>
    <w:p w:rsidR="00633528" w:rsidRDefault="00633528" w:rsidP="001E2F77">
      <w:pPr>
        <w:autoSpaceDE w:val="0"/>
        <w:autoSpaceDN w:val="0"/>
        <w:adjustRightInd w:val="0"/>
        <w:spacing w:line="360" w:lineRule="auto"/>
        <w:jc w:val="both"/>
        <w:rPr>
          <w:rFonts w:ascii="Arial" w:hAnsi="Arial" w:cs="Arial"/>
          <w:b/>
          <w:sz w:val="22"/>
          <w:szCs w:val="22"/>
          <w:u w:val="single"/>
        </w:rPr>
      </w:pPr>
    </w:p>
    <w:p w:rsidR="00633528" w:rsidRDefault="00633528" w:rsidP="001E2F77">
      <w:pPr>
        <w:autoSpaceDE w:val="0"/>
        <w:autoSpaceDN w:val="0"/>
        <w:adjustRightInd w:val="0"/>
        <w:spacing w:line="360" w:lineRule="auto"/>
        <w:jc w:val="both"/>
        <w:rPr>
          <w:rFonts w:ascii="Arial" w:hAnsi="Arial" w:cs="Arial"/>
          <w:b/>
          <w:sz w:val="22"/>
          <w:szCs w:val="22"/>
          <w:u w:val="single"/>
        </w:rPr>
      </w:pPr>
    </w:p>
    <w:p w:rsidR="00633528" w:rsidRDefault="00633528" w:rsidP="001E2F77">
      <w:pPr>
        <w:autoSpaceDE w:val="0"/>
        <w:autoSpaceDN w:val="0"/>
        <w:adjustRightInd w:val="0"/>
        <w:spacing w:line="360" w:lineRule="auto"/>
        <w:jc w:val="both"/>
        <w:rPr>
          <w:rFonts w:ascii="Arial" w:hAnsi="Arial" w:cs="Arial"/>
          <w:b/>
          <w:sz w:val="22"/>
          <w:szCs w:val="22"/>
          <w:u w:val="single"/>
        </w:rPr>
      </w:pPr>
    </w:p>
    <w:p w:rsidR="00633528" w:rsidRDefault="00633528" w:rsidP="001E2F77">
      <w:pPr>
        <w:autoSpaceDE w:val="0"/>
        <w:autoSpaceDN w:val="0"/>
        <w:adjustRightInd w:val="0"/>
        <w:spacing w:line="360" w:lineRule="auto"/>
        <w:jc w:val="both"/>
        <w:rPr>
          <w:rFonts w:ascii="Arial" w:hAnsi="Arial" w:cs="Arial"/>
          <w:b/>
          <w:sz w:val="22"/>
          <w:szCs w:val="22"/>
          <w:u w:val="single"/>
        </w:rPr>
      </w:pPr>
    </w:p>
    <w:p w:rsidR="00633528" w:rsidRDefault="00633528" w:rsidP="001E2F77">
      <w:pPr>
        <w:autoSpaceDE w:val="0"/>
        <w:autoSpaceDN w:val="0"/>
        <w:adjustRightInd w:val="0"/>
        <w:spacing w:line="360" w:lineRule="auto"/>
        <w:jc w:val="both"/>
        <w:rPr>
          <w:rFonts w:ascii="Arial" w:hAnsi="Arial" w:cs="Arial"/>
          <w:b/>
          <w:sz w:val="22"/>
          <w:szCs w:val="22"/>
          <w:u w:val="single"/>
        </w:rPr>
      </w:pPr>
    </w:p>
    <w:p w:rsidR="001E2F77" w:rsidRPr="0090070D" w:rsidRDefault="001E2F77" w:rsidP="001E2F77">
      <w:pPr>
        <w:autoSpaceDE w:val="0"/>
        <w:autoSpaceDN w:val="0"/>
        <w:adjustRightInd w:val="0"/>
        <w:spacing w:line="360" w:lineRule="auto"/>
        <w:jc w:val="both"/>
        <w:rPr>
          <w:rFonts w:ascii="Arial" w:hAnsi="Arial" w:cs="Arial"/>
          <w:b/>
          <w:sz w:val="22"/>
          <w:szCs w:val="22"/>
          <w:u w:val="single"/>
        </w:rPr>
      </w:pPr>
      <w:r w:rsidRPr="0090070D">
        <w:rPr>
          <w:rFonts w:ascii="Arial" w:hAnsi="Arial" w:cs="Arial"/>
          <w:b/>
          <w:sz w:val="22"/>
          <w:szCs w:val="22"/>
          <w:u w:val="single"/>
        </w:rPr>
        <w:t>Conclusión</w:t>
      </w:r>
    </w:p>
    <w:p w:rsidR="00BB587F" w:rsidRPr="00B95C50" w:rsidRDefault="00BB587F" w:rsidP="00BB587F">
      <w:pPr>
        <w:spacing w:line="360" w:lineRule="auto"/>
        <w:jc w:val="both"/>
        <w:rPr>
          <w:rFonts w:ascii="Arial" w:hAnsi="Arial" w:cs="Arial"/>
          <w:sz w:val="22"/>
          <w:szCs w:val="22"/>
        </w:rPr>
      </w:pPr>
      <w:r w:rsidRPr="00B95C50">
        <w:rPr>
          <w:rFonts w:ascii="Arial" w:hAnsi="Arial" w:cs="Arial"/>
          <w:sz w:val="22"/>
          <w:szCs w:val="22"/>
        </w:rPr>
        <w:t>A partir de la revista IN, se intenta dar cuenta de mucho de los conflictos, pero también de muchas de las posibilidades que tiene la sociedad toda, de colaborar en la construcción de otros sentidos, tendientes fundamentalmente a la inclusión en un mundo cada vez más complejo.</w:t>
      </w:r>
    </w:p>
    <w:p w:rsidR="00BB587F" w:rsidRPr="00B95C50" w:rsidRDefault="00BB587F" w:rsidP="00BB587F">
      <w:pPr>
        <w:spacing w:line="360" w:lineRule="auto"/>
        <w:jc w:val="both"/>
        <w:rPr>
          <w:rFonts w:ascii="Arial" w:hAnsi="Arial" w:cs="Arial"/>
          <w:sz w:val="22"/>
          <w:szCs w:val="22"/>
        </w:rPr>
      </w:pPr>
      <w:r w:rsidRPr="00B95C50">
        <w:rPr>
          <w:rFonts w:ascii="Arial" w:hAnsi="Arial" w:cs="Arial"/>
          <w:sz w:val="22"/>
          <w:szCs w:val="22"/>
        </w:rPr>
        <w:t>Trabajos de investigación como este, abren los espacios de comunicación y conocimientos, que han permanecido olvidados, vedados, perimidos…</w:t>
      </w:r>
    </w:p>
    <w:p w:rsidR="00BB587F" w:rsidRPr="00B95C50" w:rsidRDefault="00BB587F" w:rsidP="00BB587F">
      <w:pPr>
        <w:spacing w:line="360" w:lineRule="auto"/>
        <w:jc w:val="both"/>
        <w:rPr>
          <w:rFonts w:ascii="Arial" w:hAnsi="Arial" w:cs="Arial"/>
          <w:sz w:val="22"/>
          <w:szCs w:val="22"/>
        </w:rPr>
      </w:pPr>
      <w:r w:rsidRPr="00B95C50">
        <w:rPr>
          <w:rFonts w:ascii="Arial" w:hAnsi="Arial" w:cs="Arial"/>
          <w:sz w:val="22"/>
          <w:szCs w:val="22"/>
        </w:rPr>
        <w:t>Debemos recuperar colectivamente, a través de esta propuesta en esta revista: IN, la voz de muchos profesionales inquietos, movilizados, comprometidos con la inclusión social  y educativa, también por marcas dejadas a través de su propia experiencia.</w:t>
      </w:r>
    </w:p>
    <w:p w:rsidR="00706DE0" w:rsidRPr="00B95C50" w:rsidRDefault="00BB587F" w:rsidP="00706DE0">
      <w:pPr>
        <w:spacing w:line="360" w:lineRule="auto"/>
        <w:jc w:val="both"/>
        <w:rPr>
          <w:rFonts w:ascii="Arial" w:hAnsi="Arial" w:cs="Arial"/>
          <w:sz w:val="22"/>
          <w:szCs w:val="22"/>
        </w:rPr>
      </w:pPr>
      <w:r w:rsidRPr="00B95C50">
        <w:rPr>
          <w:rFonts w:ascii="Arial" w:hAnsi="Arial" w:cs="Arial"/>
          <w:sz w:val="22"/>
          <w:szCs w:val="22"/>
        </w:rPr>
        <w:t>¿Coincidiríamos en pensar que allí donde la sociedad excluye, muchas veces la comunidad puede tornarse en una oportunidad de inclusión y comunicación democrática para nuestros niños, jóvenes y adolescentes?....</w:t>
      </w:r>
    </w:p>
    <w:p w:rsidR="00706DE0" w:rsidRPr="00B95C50" w:rsidRDefault="00706DE0" w:rsidP="00706DE0">
      <w:pPr>
        <w:spacing w:line="360" w:lineRule="auto"/>
        <w:jc w:val="both"/>
        <w:rPr>
          <w:rFonts w:ascii="Arial" w:hAnsi="Arial" w:cs="Arial"/>
          <w:sz w:val="22"/>
          <w:szCs w:val="22"/>
        </w:rPr>
      </w:pPr>
    </w:p>
    <w:p w:rsidR="00706DE0" w:rsidRPr="00B95C50" w:rsidRDefault="00706DE0" w:rsidP="00706DE0">
      <w:pPr>
        <w:spacing w:line="360" w:lineRule="auto"/>
        <w:jc w:val="both"/>
        <w:rPr>
          <w:rFonts w:ascii="Arial" w:hAnsi="Arial" w:cs="Arial"/>
          <w:sz w:val="22"/>
          <w:szCs w:val="22"/>
        </w:rPr>
      </w:pPr>
    </w:p>
    <w:p w:rsidR="00633528" w:rsidRDefault="00633528" w:rsidP="00706DE0">
      <w:pPr>
        <w:spacing w:line="360" w:lineRule="auto"/>
        <w:jc w:val="both"/>
        <w:rPr>
          <w:rFonts w:ascii="Arial" w:hAnsi="Arial" w:cs="Arial"/>
          <w:b/>
          <w:sz w:val="22"/>
          <w:szCs w:val="22"/>
          <w:u w:val="single"/>
        </w:rPr>
      </w:pPr>
    </w:p>
    <w:p w:rsidR="00633528" w:rsidRDefault="00633528" w:rsidP="00706DE0">
      <w:pPr>
        <w:spacing w:line="360" w:lineRule="auto"/>
        <w:jc w:val="both"/>
        <w:rPr>
          <w:rFonts w:ascii="Arial" w:hAnsi="Arial" w:cs="Arial"/>
          <w:b/>
          <w:sz w:val="22"/>
          <w:szCs w:val="22"/>
          <w:u w:val="single"/>
        </w:rPr>
      </w:pPr>
    </w:p>
    <w:p w:rsidR="00706DE0" w:rsidRPr="00B41B99" w:rsidRDefault="00706DE0" w:rsidP="00706DE0">
      <w:pPr>
        <w:spacing w:line="360" w:lineRule="auto"/>
        <w:jc w:val="both"/>
        <w:rPr>
          <w:rFonts w:ascii="Arial" w:hAnsi="Arial" w:cs="Arial"/>
          <w:b/>
          <w:sz w:val="22"/>
          <w:szCs w:val="22"/>
          <w:u w:val="single"/>
        </w:rPr>
      </w:pPr>
      <w:bookmarkStart w:id="0" w:name="_GoBack"/>
      <w:bookmarkEnd w:id="0"/>
      <w:r w:rsidRPr="00B41B99">
        <w:rPr>
          <w:rFonts w:ascii="Arial" w:hAnsi="Arial" w:cs="Arial"/>
          <w:b/>
          <w:sz w:val="22"/>
          <w:szCs w:val="22"/>
          <w:u w:val="single"/>
        </w:rPr>
        <w:lastRenderedPageBreak/>
        <w:t>Bibliografía:</w:t>
      </w:r>
    </w:p>
    <w:p w:rsidR="00706DE0" w:rsidRPr="00B41B99" w:rsidRDefault="00706DE0" w:rsidP="00706DE0">
      <w:pPr>
        <w:pStyle w:val="Prrafodelista"/>
        <w:numPr>
          <w:ilvl w:val="0"/>
          <w:numId w:val="4"/>
        </w:numPr>
        <w:spacing w:line="360" w:lineRule="auto"/>
        <w:jc w:val="both"/>
        <w:rPr>
          <w:rFonts w:ascii="Arial" w:hAnsi="Arial" w:cs="Arial"/>
        </w:rPr>
      </w:pPr>
      <w:r w:rsidRPr="00B41B99">
        <w:rPr>
          <w:rFonts w:ascii="Arial" w:hAnsi="Arial" w:cs="Arial"/>
        </w:rPr>
        <w:t xml:space="preserve">Acuña, Carlos – </w:t>
      </w:r>
      <w:proofErr w:type="spellStart"/>
      <w:r w:rsidRPr="00B41B99">
        <w:rPr>
          <w:rFonts w:ascii="Arial" w:hAnsi="Arial" w:cs="Arial"/>
        </w:rPr>
        <w:t>Goñi</w:t>
      </w:r>
      <w:proofErr w:type="spellEnd"/>
      <w:r w:rsidRPr="00B41B99">
        <w:rPr>
          <w:rFonts w:ascii="Arial" w:hAnsi="Arial" w:cs="Arial"/>
        </w:rPr>
        <w:t>, Luis. “Políticas sobre la discapacidad en la Argentina”. Editorial Siglo XXI. Año 2010.</w:t>
      </w:r>
    </w:p>
    <w:p w:rsidR="00706DE0" w:rsidRPr="00B41B99" w:rsidRDefault="00633528" w:rsidP="00706DE0">
      <w:pPr>
        <w:pStyle w:val="Prrafodelista"/>
        <w:numPr>
          <w:ilvl w:val="0"/>
          <w:numId w:val="4"/>
        </w:numPr>
        <w:spacing w:line="360" w:lineRule="auto"/>
        <w:jc w:val="both"/>
        <w:rPr>
          <w:rFonts w:ascii="Arial" w:hAnsi="Arial" w:cs="Arial"/>
        </w:rPr>
      </w:pPr>
      <w:hyperlink r:id="rId5" w:history="1">
        <w:r w:rsidR="00706DE0" w:rsidRPr="00B41B99">
          <w:rPr>
            <w:rStyle w:val="Hipervnculo"/>
            <w:rFonts w:ascii="Arial" w:hAnsi="Arial" w:cs="Arial"/>
            <w:color w:val="auto"/>
            <w:lang w:eastAsia="es-AR"/>
          </w:rPr>
          <w:t>Alsina, Miguel Rodrigo</w:t>
        </w:r>
      </w:hyperlink>
      <w:r w:rsidR="00706DE0" w:rsidRPr="00B41B99">
        <w:rPr>
          <w:rFonts w:ascii="Arial" w:hAnsi="Arial" w:cs="Arial"/>
          <w:lang w:eastAsia="es-AR"/>
        </w:rPr>
        <w:t xml:space="preserve">. “La construcción de la noticia” Editorial: </w:t>
      </w:r>
      <w:hyperlink r:id="rId6" w:tooltip="PAIDOS IBERICA" w:history="1">
        <w:proofErr w:type="spellStart"/>
        <w:r w:rsidR="00706DE0" w:rsidRPr="00B41B99">
          <w:rPr>
            <w:rStyle w:val="Hipervnculo"/>
            <w:rFonts w:ascii="Arial" w:hAnsi="Arial" w:cs="Arial"/>
            <w:color w:val="auto"/>
            <w:lang w:eastAsia="es-AR"/>
          </w:rPr>
          <w:t>Paídos</w:t>
        </w:r>
        <w:proofErr w:type="spellEnd"/>
        <w:r w:rsidR="00706DE0" w:rsidRPr="00B41B99">
          <w:rPr>
            <w:rStyle w:val="Hipervnculo"/>
            <w:rFonts w:ascii="Arial" w:hAnsi="Arial" w:cs="Arial"/>
            <w:color w:val="auto"/>
            <w:lang w:eastAsia="es-AR"/>
          </w:rPr>
          <w:t xml:space="preserve"> </w:t>
        </w:r>
        <w:proofErr w:type="spellStart"/>
        <w:r w:rsidR="00706DE0" w:rsidRPr="00B41B99">
          <w:rPr>
            <w:rStyle w:val="Hipervnculo"/>
            <w:rFonts w:ascii="Arial" w:hAnsi="Arial" w:cs="Arial"/>
            <w:color w:val="auto"/>
            <w:lang w:eastAsia="es-AR"/>
          </w:rPr>
          <w:t>Iberica</w:t>
        </w:r>
        <w:proofErr w:type="spellEnd"/>
      </w:hyperlink>
      <w:r w:rsidR="00706DE0" w:rsidRPr="00B41B99">
        <w:rPr>
          <w:rFonts w:ascii="Arial" w:hAnsi="Arial" w:cs="Arial"/>
          <w:lang w:eastAsia="es-AR"/>
        </w:rPr>
        <w:t xml:space="preserve">. </w:t>
      </w:r>
    </w:p>
    <w:p w:rsidR="00706DE0" w:rsidRPr="00B41B99" w:rsidRDefault="00706DE0" w:rsidP="00706DE0">
      <w:pPr>
        <w:pStyle w:val="Prrafodelista"/>
        <w:numPr>
          <w:ilvl w:val="0"/>
          <w:numId w:val="4"/>
        </w:numPr>
        <w:spacing w:line="360" w:lineRule="auto"/>
        <w:jc w:val="both"/>
        <w:rPr>
          <w:rFonts w:ascii="Arial" w:hAnsi="Arial" w:cs="Arial"/>
        </w:rPr>
      </w:pPr>
      <w:r w:rsidRPr="00B41B99">
        <w:rPr>
          <w:rFonts w:ascii="Arial" w:hAnsi="Arial" w:cs="Arial"/>
        </w:rPr>
        <w:t>Ambrosio, Paola Andrea y Uriarte Albo, Micaela: “Voces Visibles”. Tesis de Grado, Universidad Nacional de La Plata, 2007.</w:t>
      </w:r>
    </w:p>
    <w:p w:rsidR="00706DE0" w:rsidRPr="00B41B99" w:rsidRDefault="00706DE0" w:rsidP="00706DE0">
      <w:pPr>
        <w:pStyle w:val="Prrafodelista"/>
        <w:numPr>
          <w:ilvl w:val="0"/>
          <w:numId w:val="3"/>
        </w:numPr>
        <w:tabs>
          <w:tab w:val="left" w:pos="2210"/>
        </w:tabs>
        <w:spacing w:line="360" w:lineRule="auto"/>
        <w:ind w:right="283"/>
        <w:jc w:val="both"/>
        <w:rPr>
          <w:rFonts w:ascii="Arial" w:hAnsi="Arial" w:cs="Arial"/>
        </w:rPr>
      </w:pPr>
      <w:proofErr w:type="spellStart"/>
      <w:r w:rsidRPr="00B41B99">
        <w:rPr>
          <w:rFonts w:ascii="Arial" w:hAnsi="Arial" w:cs="Arial"/>
        </w:rPr>
        <w:t>Boltrino</w:t>
      </w:r>
      <w:proofErr w:type="spellEnd"/>
      <w:r w:rsidRPr="00B41B99">
        <w:rPr>
          <w:rFonts w:ascii="Arial" w:hAnsi="Arial" w:cs="Arial"/>
        </w:rPr>
        <w:t>, Pedro José. “Música y educación especial”. Ediciones de la orilla. 2006.</w:t>
      </w:r>
    </w:p>
    <w:p w:rsidR="00706DE0" w:rsidRPr="00B41B99" w:rsidRDefault="00706DE0" w:rsidP="00706DE0">
      <w:pPr>
        <w:pStyle w:val="Prrafodelista"/>
        <w:numPr>
          <w:ilvl w:val="0"/>
          <w:numId w:val="3"/>
        </w:numPr>
        <w:tabs>
          <w:tab w:val="left" w:pos="2210"/>
        </w:tabs>
        <w:spacing w:line="360" w:lineRule="auto"/>
        <w:ind w:right="283"/>
        <w:jc w:val="both"/>
        <w:rPr>
          <w:rFonts w:ascii="Arial" w:hAnsi="Arial" w:cs="Arial"/>
        </w:rPr>
      </w:pPr>
      <w:proofErr w:type="spellStart"/>
      <w:r w:rsidRPr="00B41B99">
        <w:rPr>
          <w:rFonts w:ascii="Arial" w:hAnsi="Arial" w:cs="Arial"/>
        </w:rPr>
        <w:t>Borsani</w:t>
      </w:r>
      <w:proofErr w:type="spellEnd"/>
      <w:r w:rsidRPr="00B41B99">
        <w:rPr>
          <w:rFonts w:ascii="Arial" w:hAnsi="Arial" w:cs="Arial"/>
        </w:rPr>
        <w:t xml:space="preserve">, </w:t>
      </w:r>
      <w:proofErr w:type="spellStart"/>
      <w:r w:rsidRPr="00B41B99">
        <w:rPr>
          <w:rFonts w:ascii="Arial" w:hAnsi="Arial" w:cs="Arial"/>
        </w:rPr>
        <w:t>Maria</w:t>
      </w:r>
      <w:proofErr w:type="spellEnd"/>
      <w:r w:rsidRPr="00B41B99">
        <w:rPr>
          <w:rFonts w:ascii="Arial" w:hAnsi="Arial" w:cs="Arial"/>
        </w:rPr>
        <w:t xml:space="preserve"> José – </w:t>
      </w:r>
      <w:proofErr w:type="spellStart"/>
      <w:r w:rsidRPr="00B41B99">
        <w:rPr>
          <w:rFonts w:ascii="Arial" w:hAnsi="Arial" w:cs="Arial"/>
        </w:rPr>
        <w:t>Gallicchio</w:t>
      </w:r>
      <w:proofErr w:type="spellEnd"/>
      <w:r w:rsidRPr="00B41B99">
        <w:rPr>
          <w:rFonts w:ascii="Arial" w:hAnsi="Arial" w:cs="Arial"/>
        </w:rPr>
        <w:t>, María Cristina. “Integración o exclusión”. Novedades Educativas. Año 2008.</w:t>
      </w:r>
    </w:p>
    <w:p w:rsidR="00706DE0" w:rsidRPr="00B41B99" w:rsidRDefault="00706DE0" w:rsidP="00706DE0">
      <w:pPr>
        <w:pStyle w:val="Prrafodelista"/>
        <w:numPr>
          <w:ilvl w:val="0"/>
          <w:numId w:val="3"/>
        </w:numPr>
        <w:tabs>
          <w:tab w:val="left" w:pos="2210"/>
        </w:tabs>
        <w:spacing w:line="360" w:lineRule="auto"/>
        <w:ind w:right="283"/>
        <w:jc w:val="both"/>
        <w:rPr>
          <w:rFonts w:ascii="Arial" w:hAnsi="Arial" w:cs="Arial"/>
        </w:rPr>
      </w:pPr>
      <w:r w:rsidRPr="00B41B99">
        <w:rPr>
          <w:rFonts w:ascii="Arial" w:hAnsi="Arial" w:cs="Arial"/>
        </w:rPr>
        <w:t>Crespo, Alberto. “De la educación especial a la inclusión social”. Letras vivas. Año 2010.</w:t>
      </w:r>
    </w:p>
    <w:p w:rsidR="00706DE0" w:rsidRPr="00B41B99" w:rsidRDefault="00706DE0" w:rsidP="00706DE0">
      <w:pPr>
        <w:pStyle w:val="Prrafodelista"/>
        <w:numPr>
          <w:ilvl w:val="0"/>
          <w:numId w:val="3"/>
        </w:numPr>
        <w:tabs>
          <w:tab w:val="left" w:pos="2210"/>
        </w:tabs>
        <w:spacing w:line="360" w:lineRule="auto"/>
        <w:ind w:right="283"/>
        <w:jc w:val="both"/>
        <w:rPr>
          <w:rFonts w:ascii="Arial" w:hAnsi="Arial" w:cs="Arial"/>
        </w:rPr>
      </w:pPr>
      <w:proofErr w:type="spellStart"/>
      <w:r w:rsidRPr="00B41B99">
        <w:rPr>
          <w:rFonts w:ascii="Arial" w:hAnsi="Arial" w:cs="Arial"/>
        </w:rPr>
        <w:t>Dell´anno</w:t>
      </w:r>
      <w:proofErr w:type="spellEnd"/>
      <w:r w:rsidRPr="00B41B99">
        <w:rPr>
          <w:rFonts w:ascii="Arial" w:hAnsi="Arial" w:cs="Arial"/>
        </w:rPr>
        <w:t xml:space="preserve"> – </w:t>
      </w:r>
      <w:proofErr w:type="spellStart"/>
      <w:r w:rsidRPr="00B41B99">
        <w:rPr>
          <w:rFonts w:ascii="Arial" w:hAnsi="Arial" w:cs="Arial"/>
        </w:rPr>
        <w:t>Corbachio</w:t>
      </w:r>
      <w:proofErr w:type="spellEnd"/>
      <w:r w:rsidRPr="00B41B99">
        <w:rPr>
          <w:rFonts w:ascii="Arial" w:hAnsi="Arial" w:cs="Arial"/>
        </w:rPr>
        <w:t xml:space="preserve"> – Serrat. “Alternativas de la diversidad social: las personas con discapacidad”. Espacio editorial. Año 2004.</w:t>
      </w:r>
    </w:p>
    <w:p w:rsidR="00706DE0" w:rsidRPr="00B41B99" w:rsidRDefault="00706DE0" w:rsidP="00706DE0">
      <w:pPr>
        <w:pStyle w:val="Prrafodelista"/>
        <w:numPr>
          <w:ilvl w:val="0"/>
          <w:numId w:val="3"/>
        </w:numPr>
        <w:tabs>
          <w:tab w:val="left" w:pos="2210"/>
        </w:tabs>
        <w:spacing w:line="360" w:lineRule="auto"/>
        <w:ind w:right="283"/>
        <w:jc w:val="both"/>
        <w:rPr>
          <w:rFonts w:ascii="Arial" w:hAnsi="Arial" w:cs="Arial"/>
        </w:rPr>
      </w:pPr>
      <w:r w:rsidRPr="00B41B99">
        <w:rPr>
          <w:rFonts w:ascii="Arial" w:hAnsi="Arial" w:cs="Arial"/>
          <w:lang w:val="es-ES" w:eastAsia="es-ES"/>
        </w:rPr>
        <w:t xml:space="preserve">Diez  </w:t>
      </w:r>
      <w:proofErr w:type="spellStart"/>
      <w:r w:rsidRPr="00B41B99">
        <w:rPr>
          <w:rFonts w:ascii="Arial" w:hAnsi="Arial" w:cs="Arial"/>
          <w:lang w:val="es-ES" w:eastAsia="es-ES"/>
        </w:rPr>
        <w:t>Moriña</w:t>
      </w:r>
      <w:proofErr w:type="spellEnd"/>
      <w:r w:rsidRPr="00B41B99">
        <w:rPr>
          <w:rFonts w:ascii="Arial" w:hAnsi="Arial" w:cs="Arial"/>
          <w:lang w:val="es-ES" w:eastAsia="es-ES"/>
        </w:rPr>
        <w:t>, Anabel. “</w:t>
      </w:r>
      <w:proofErr w:type="spellStart"/>
      <w:r w:rsidRPr="00B41B99">
        <w:rPr>
          <w:rFonts w:ascii="Arial" w:hAnsi="Arial" w:cs="Arial"/>
          <w:lang w:val="es-ES" w:eastAsia="es-ES"/>
        </w:rPr>
        <w:t>Teoria</w:t>
      </w:r>
      <w:proofErr w:type="spellEnd"/>
      <w:r w:rsidRPr="00B41B99">
        <w:rPr>
          <w:rFonts w:ascii="Arial" w:hAnsi="Arial" w:cs="Arial"/>
          <w:lang w:val="es-ES" w:eastAsia="es-ES"/>
        </w:rPr>
        <w:t xml:space="preserve"> y práctica de la educación inclusiva”. Ediciones  Aljibe. 2004.</w:t>
      </w:r>
    </w:p>
    <w:p w:rsidR="00706DE0" w:rsidRPr="00B41B99" w:rsidRDefault="00706DE0" w:rsidP="00706DE0">
      <w:pPr>
        <w:pStyle w:val="Prrafodelista"/>
        <w:numPr>
          <w:ilvl w:val="0"/>
          <w:numId w:val="3"/>
        </w:numPr>
        <w:tabs>
          <w:tab w:val="left" w:pos="2210"/>
        </w:tabs>
        <w:spacing w:line="360" w:lineRule="auto"/>
        <w:ind w:right="283"/>
        <w:jc w:val="both"/>
        <w:rPr>
          <w:rFonts w:ascii="Arial" w:hAnsi="Arial" w:cs="Arial"/>
        </w:rPr>
      </w:pPr>
      <w:proofErr w:type="spellStart"/>
      <w:r w:rsidRPr="00B41B99">
        <w:rPr>
          <w:rFonts w:ascii="Arial" w:hAnsi="Arial" w:cs="Arial"/>
          <w:lang w:val="es-ES" w:eastAsia="es-ES"/>
        </w:rPr>
        <w:t>Fux</w:t>
      </w:r>
      <w:proofErr w:type="spellEnd"/>
      <w:r w:rsidRPr="00B41B99">
        <w:rPr>
          <w:rFonts w:ascii="Arial" w:hAnsi="Arial" w:cs="Arial"/>
          <w:lang w:val="es-ES" w:eastAsia="es-ES"/>
        </w:rPr>
        <w:t xml:space="preserve">, </w:t>
      </w:r>
      <w:proofErr w:type="spellStart"/>
      <w:r w:rsidRPr="00B41B99">
        <w:rPr>
          <w:rFonts w:ascii="Arial" w:hAnsi="Arial" w:cs="Arial"/>
          <w:lang w:val="es-ES" w:eastAsia="es-ES"/>
        </w:rPr>
        <w:t>Maria</w:t>
      </w:r>
      <w:proofErr w:type="spellEnd"/>
      <w:r w:rsidRPr="00B41B99">
        <w:rPr>
          <w:rFonts w:ascii="Arial" w:hAnsi="Arial" w:cs="Arial"/>
          <w:lang w:val="es-ES" w:eastAsia="es-ES"/>
        </w:rPr>
        <w:t>. “</w:t>
      </w:r>
      <w:proofErr w:type="spellStart"/>
      <w:r w:rsidRPr="00B41B99">
        <w:rPr>
          <w:rFonts w:ascii="Arial" w:hAnsi="Arial" w:cs="Arial"/>
          <w:lang w:val="es-ES" w:eastAsia="es-ES"/>
        </w:rPr>
        <w:t>Danzaterapia</w:t>
      </w:r>
      <w:proofErr w:type="spellEnd"/>
      <w:r w:rsidRPr="00B41B99">
        <w:rPr>
          <w:rFonts w:ascii="Arial" w:hAnsi="Arial" w:cs="Arial"/>
          <w:lang w:val="es-ES" w:eastAsia="es-ES"/>
        </w:rPr>
        <w:t>, fragmentos de vida”. Lumen. 1998.</w:t>
      </w:r>
    </w:p>
    <w:p w:rsidR="00706DE0" w:rsidRPr="00B41B99" w:rsidRDefault="00706DE0" w:rsidP="00706DE0">
      <w:pPr>
        <w:pStyle w:val="Prrafodelista"/>
        <w:numPr>
          <w:ilvl w:val="0"/>
          <w:numId w:val="3"/>
        </w:numPr>
        <w:tabs>
          <w:tab w:val="left" w:pos="2210"/>
        </w:tabs>
        <w:spacing w:line="360" w:lineRule="auto"/>
        <w:ind w:right="283"/>
        <w:jc w:val="both"/>
        <w:rPr>
          <w:rFonts w:ascii="Arial" w:hAnsi="Arial" w:cs="Arial"/>
        </w:rPr>
      </w:pPr>
      <w:proofErr w:type="spellStart"/>
      <w:r w:rsidRPr="00B41B99">
        <w:rPr>
          <w:rFonts w:ascii="Arial" w:hAnsi="Arial" w:cs="Arial"/>
          <w:lang w:val="es-ES" w:eastAsia="es-ES"/>
        </w:rPr>
        <w:t>Guber</w:t>
      </w:r>
      <w:proofErr w:type="spellEnd"/>
      <w:r w:rsidRPr="00B41B99">
        <w:rPr>
          <w:rFonts w:ascii="Arial" w:hAnsi="Arial" w:cs="Arial"/>
          <w:lang w:val="es-ES" w:eastAsia="es-ES"/>
        </w:rPr>
        <w:t xml:space="preserve">, Rosana “El salvaje Metropolitano” en La Etnografía: método, campo y reflexividad. Buenos Aires Editorial  </w:t>
      </w:r>
      <w:proofErr w:type="spellStart"/>
      <w:r w:rsidRPr="00B41B99">
        <w:rPr>
          <w:rFonts w:ascii="Arial" w:hAnsi="Arial" w:cs="Arial"/>
          <w:lang w:val="es-ES" w:eastAsia="es-ES"/>
        </w:rPr>
        <w:t>Legasa</w:t>
      </w:r>
      <w:proofErr w:type="spellEnd"/>
      <w:r w:rsidRPr="00B41B99">
        <w:rPr>
          <w:rFonts w:ascii="Arial" w:hAnsi="Arial" w:cs="Arial"/>
          <w:lang w:val="es-ES" w:eastAsia="es-ES"/>
        </w:rPr>
        <w:t xml:space="preserve"> 1991.</w:t>
      </w:r>
    </w:p>
    <w:p w:rsidR="00706DE0" w:rsidRPr="00B41B99" w:rsidRDefault="00706DE0" w:rsidP="00706DE0">
      <w:pPr>
        <w:pStyle w:val="Prrafodelista"/>
        <w:numPr>
          <w:ilvl w:val="0"/>
          <w:numId w:val="3"/>
        </w:numPr>
        <w:tabs>
          <w:tab w:val="left" w:pos="2210"/>
        </w:tabs>
        <w:spacing w:line="360" w:lineRule="auto"/>
        <w:ind w:right="283"/>
        <w:jc w:val="both"/>
        <w:rPr>
          <w:rFonts w:ascii="Arial" w:hAnsi="Arial" w:cs="Arial"/>
        </w:rPr>
      </w:pPr>
      <w:proofErr w:type="spellStart"/>
      <w:r w:rsidRPr="00B41B99">
        <w:rPr>
          <w:rFonts w:ascii="Arial" w:hAnsi="Arial" w:cs="Arial"/>
        </w:rPr>
        <w:t>Halperín</w:t>
      </w:r>
      <w:proofErr w:type="spellEnd"/>
      <w:r w:rsidRPr="00B41B99">
        <w:rPr>
          <w:rFonts w:ascii="Arial" w:hAnsi="Arial" w:cs="Arial"/>
        </w:rPr>
        <w:t>, Jorge. La Entrevista Periodística. Apuntes de Cátedra 2006.</w:t>
      </w:r>
    </w:p>
    <w:p w:rsidR="00706DE0" w:rsidRPr="00B41B99" w:rsidRDefault="00706DE0" w:rsidP="00706DE0">
      <w:pPr>
        <w:pStyle w:val="Prrafodelista"/>
        <w:numPr>
          <w:ilvl w:val="0"/>
          <w:numId w:val="3"/>
        </w:numPr>
        <w:tabs>
          <w:tab w:val="left" w:pos="2210"/>
        </w:tabs>
        <w:spacing w:line="360" w:lineRule="auto"/>
        <w:ind w:right="283"/>
        <w:jc w:val="both"/>
        <w:rPr>
          <w:rFonts w:ascii="Arial" w:hAnsi="Arial" w:cs="Arial"/>
        </w:rPr>
      </w:pPr>
      <w:proofErr w:type="spellStart"/>
      <w:r w:rsidRPr="00B41B99">
        <w:rPr>
          <w:rFonts w:ascii="Arial" w:hAnsi="Arial" w:cs="Arial"/>
        </w:rPr>
        <w:t>Levin</w:t>
      </w:r>
      <w:proofErr w:type="spellEnd"/>
      <w:r w:rsidRPr="00B41B99">
        <w:rPr>
          <w:rFonts w:ascii="Arial" w:hAnsi="Arial" w:cs="Arial"/>
        </w:rPr>
        <w:t xml:space="preserve">, </w:t>
      </w:r>
      <w:proofErr w:type="spellStart"/>
      <w:r w:rsidRPr="00B41B99">
        <w:rPr>
          <w:rFonts w:ascii="Arial" w:hAnsi="Arial" w:cs="Arial"/>
        </w:rPr>
        <w:t>Estebán</w:t>
      </w:r>
      <w:proofErr w:type="spellEnd"/>
      <w:r w:rsidRPr="00B41B99">
        <w:rPr>
          <w:rFonts w:ascii="Arial" w:hAnsi="Arial" w:cs="Arial"/>
        </w:rPr>
        <w:t>. “Discapacidad, clínica y educación”. Nueva Visión. Año 2008.</w:t>
      </w:r>
    </w:p>
    <w:p w:rsidR="00706DE0" w:rsidRPr="00B41B99" w:rsidRDefault="00706DE0" w:rsidP="00706DE0">
      <w:pPr>
        <w:pStyle w:val="Prrafodelista"/>
        <w:numPr>
          <w:ilvl w:val="0"/>
          <w:numId w:val="3"/>
        </w:numPr>
        <w:tabs>
          <w:tab w:val="left" w:pos="2210"/>
        </w:tabs>
        <w:spacing w:line="360" w:lineRule="auto"/>
        <w:ind w:right="283"/>
        <w:jc w:val="both"/>
        <w:rPr>
          <w:rFonts w:ascii="Arial" w:hAnsi="Arial" w:cs="Arial"/>
        </w:rPr>
      </w:pPr>
      <w:r w:rsidRPr="00B41B99">
        <w:rPr>
          <w:rFonts w:ascii="Arial" w:hAnsi="Arial" w:cs="Arial"/>
        </w:rPr>
        <w:t xml:space="preserve">Ley 10592. Régimen jurídico básico integral para las personas con discapacidad. </w:t>
      </w:r>
    </w:p>
    <w:p w:rsidR="00706DE0" w:rsidRPr="00B41B99" w:rsidRDefault="00706DE0" w:rsidP="00706DE0">
      <w:pPr>
        <w:pStyle w:val="Prrafodelista"/>
        <w:numPr>
          <w:ilvl w:val="0"/>
          <w:numId w:val="3"/>
        </w:numPr>
        <w:tabs>
          <w:tab w:val="left" w:pos="2210"/>
        </w:tabs>
        <w:spacing w:line="360" w:lineRule="auto"/>
        <w:ind w:right="283"/>
        <w:jc w:val="both"/>
        <w:rPr>
          <w:rFonts w:ascii="Arial" w:hAnsi="Arial" w:cs="Arial"/>
        </w:rPr>
      </w:pPr>
      <w:r w:rsidRPr="00B41B99">
        <w:rPr>
          <w:rFonts w:ascii="Arial" w:hAnsi="Arial" w:cs="Arial"/>
          <w:lang w:val="es-ES" w:eastAsia="es-ES"/>
        </w:rPr>
        <w:t>Martín-Barbero, Jesús: “Retos a la investigación de la comunicación en América Latina”. (1983).</w:t>
      </w:r>
    </w:p>
    <w:p w:rsidR="00706DE0" w:rsidRPr="00B41B99" w:rsidRDefault="00706DE0" w:rsidP="00706DE0">
      <w:pPr>
        <w:pStyle w:val="Prrafodelista"/>
        <w:numPr>
          <w:ilvl w:val="0"/>
          <w:numId w:val="3"/>
        </w:numPr>
        <w:tabs>
          <w:tab w:val="left" w:pos="2210"/>
        </w:tabs>
        <w:spacing w:line="360" w:lineRule="auto"/>
        <w:ind w:right="283"/>
        <w:jc w:val="both"/>
        <w:rPr>
          <w:rFonts w:ascii="Arial" w:hAnsi="Arial" w:cs="Arial"/>
        </w:rPr>
      </w:pPr>
      <w:r w:rsidRPr="00B41B99">
        <w:rPr>
          <w:rFonts w:ascii="Arial" w:hAnsi="Arial" w:cs="Arial"/>
          <w:i/>
          <w:iCs/>
        </w:rPr>
        <w:t>“</w:t>
      </w:r>
      <w:r w:rsidRPr="00B41B99">
        <w:rPr>
          <w:rFonts w:ascii="Arial" w:hAnsi="Arial" w:cs="Arial"/>
          <w:iCs/>
        </w:rPr>
        <w:t>Manual para la Integración de Personas con Discapacidad en las Instituciones de Educación Superior”, México 2002.</w:t>
      </w:r>
    </w:p>
    <w:p w:rsidR="00706DE0" w:rsidRPr="00B41B99" w:rsidRDefault="00706DE0" w:rsidP="00706DE0">
      <w:pPr>
        <w:pStyle w:val="Prrafodelista"/>
        <w:numPr>
          <w:ilvl w:val="0"/>
          <w:numId w:val="3"/>
        </w:numPr>
        <w:autoSpaceDE w:val="0"/>
        <w:autoSpaceDN w:val="0"/>
        <w:adjustRightInd w:val="0"/>
        <w:spacing w:line="360" w:lineRule="auto"/>
        <w:jc w:val="both"/>
        <w:rPr>
          <w:rStyle w:val="reference-text"/>
          <w:rFonts w:ascii="Arial" w:hAnsi="Arial" w:cs="Arial"/>
        </w:rPr>
      </w:pPr>
      <w:proofErr w:type="spellStart"/>
      <w:r w:rsidRPr="00B41B99">
        <w:rPr>
          <w:rStyle w:val="reference-text"/>
          <w:rFonts w:ascii="Arial" w:hAnsi="Arial" w:cs="Arial"/>
        </w:rPr>
        <w:t>Merton</w:t>
      </w:r>
      <w:proofErr w:type="spellEnd"/>
      <w:r w:rsidRPr="00B41B99">
        <w:rPr>
          <w:rStyle w:val="reference-text"/>
          <w:rFonts w:ascii="Arial" w:hAnsi="Arial" w:cs="Arial"/>
        </w:rPr>
        <w:t xml:space="preserve">, </w:t>
      </w:r>
      <w:r w:rsidRPr="00B41B99">
        <w:rPr>
          <w:rStyle w:val="reference-text"/>
          <w:rFonts w:ascii="Arial" w:hAnsi="Arial" w:cs="Arial"/>
          <w:i/>
          <w:iCs/>
        </w:rPr>
        <w:t>A hombros de gigantes</w:t>
      </w:r>
      <w:r w:rsidRPr="00B41B99">
        <w:rPr>
          <w:rStyle w:val="reference-text"/>
          <w:rFonts w:ascii="Arial" w:hAnsi="Arial" w:cs="Arial"/>
        </w:rPr>
        <w:t>, Península, 1989.</w:t>
      </w:r>
    </w:p>
    <w:p w:rsidR="00706DE0" w:rsidRPr="00B41B99" w:rsidRDefault="00706DE0" w:rsidP="00706DE0">
      <w:pPr>
        <w:pStyle w:val="Prrafodelista"/>
        <w:numPr>
          <w:ilvl w:val="0"/>
          <w:numId w:val="3"/>
        </w:numPr>
        <w:autoSpaceDE w:val="0"/>
        <w:autoSpaceDN w:val="0"/>
        <w:adjustRightInd w:val="0"/>
        <w:spacing w:line="360" w:lineRule="auto"/>
        <w:jc w:val="both"/>
        <w:rPr>
          <w:rStyle w:val="reference-text"/>
          <w:rFonts w:ascii="Arial" w:hAnsi="Arial" w:cs="Arial"/>
        </w:rPr>
      </w:pPr>
      <w:proofErr w:type="spellStart"/>
      <w:r w:rsidRPr="00B41B99">
        <w:rPr>
          <w:rStyle w:val="reference-text"/>
          <w:rFonts w:ascii="Arial" w:hAnsi="Arial" w:cs="Arial"/>
        </w:rPr>
        <w:t>Nuñez</w:t>
      </w:r>
      <w:proofErr w:type="spellEnd"/>
      <w:r w:rsidRPr="00B41B99">
        <w:rPr>
          <w:rStyle w:val="reference-text"/>
          <w:rFonts w:ascii="Arial" w:hAnsi="Arial" w:cs="Arial"/>
        </w:rPr>
        <w:t>, blanca. “Familia y Discapacidad. Lugar editorial. 2007</w:t>
      </w:r>
    </w:p>
    <w:p w:rsidR="00706DE0" w:rsidRPr="00B41B99" w:rsidRDefault="00706DE0" w:rsidP="00706DE0">
      <w:pPr>
        <w:pStyle w:val="Prrafodelista"/>
        <w:numPr>
          <w:ilvl w:val="0"/>
          <w:numId w:val="3"/>
        </w:numPr>
        <w:autoSpaceDE w:val="0"/>
        <w:autoSpaceDN w:val="0"/>
        <w:adjustRightInd w:val="0"/>
        <w:spacing w:line="360" w:lineRule="auto"/>
        <w:jc w:val="both"/>
        <w:rPr>
          <w:rFonts w:ascii="Arial" w:hAnsi="Arial" w:cs="Arial"/>
        </w:rPr>
      </w:pPr>
      <w:proofErr w:type="spellStart"/>
      <w:r w:rsidRPr="00B41B99">
        <w:rPr>
          <w:rFonts w:ascii="Arial" w:hAnsi="Arial" w:cs="Arial"/>
          <w:lang w:val="es-ES" w:eastAsia="es-ES"/>
        </w:rPr>
        <w:t>Noseda</w:t>
      </w:r>
      <w:proofErr w:type="spellEnd"/>
      <w:r w:rsidRPr="00B41B99">
        <w:rPr>
          <w:rFonts w:ascii="Arial" w:hAnsi="Arial" w:cs="Arial"/>
          <w:lang w:val="es-ES" w:eastAsia="es-ES"/>
        </w:rPr>
        <w:t>, Alejandra 2005 “Pautas de Estilo Periodístico sobre Discapacidad”, Comité Federal de Radiodifusión (COMFER).</w:t>
      </w:r>
    </w:p>
    <w:p w:rsidR="00706DE0" w:rsidRPr="00B41B99" w:rsidRDefault="00706DE0" w:rsidP="00706DE0">
      <w:pPr>
        <w:pStyle w:val="Prrafodelista"/>
        <w:numPr>
          <w:ilvl w:val="0"/>
          <w:numId w:val="3"/>
        </w:numPr>
        <w:autoSpaceDE w:val="0"/>
        <w:autoSpaceDN w:val="0"/>
        <w:adjustRightInd w:val="0"/>
        <w:spacing w:line="360" w:lineRule="auto"/>
        <w:jc w:val="both"/>
        <w:rPr>
          <w:rFonts w:ascii="Arial" w:hAnsi="Arial" w:cs="Arial"/>
        </w:rPr>
      </w:pPr>
      <w:r w:rsidRPr="00B41B99">
        <w:rPr>
          <w:rFonts w:ascii="Arial" w:hAnsi="Arial" w:cs="Arial"/>
        </w:rPr>
        <w:t>Montero</w:t>
      </w:r>
      <w:r w:rsidRPr="00B41B99">
        <w:rPr>
          <w:rFonts w:ascii="Arial" w:hAnsi="Arial" w:cs="Arial"/>
          <w:bCs/>
        </w:rPr>
        <w:t>-</w:t>
      </w:r>
      <w:proofErr w:type="spellStart"/>
      <w:r w:rsidRPr="00B41B99">
        <w:rPr>
          <w:rFonts w:ascii="Arial" w:hAnsi="Arial" w:cs="Arial"/>
        </w:rPr>
        <w:t>Sieburth</w:t>
      </w:r>
      <w:proofErr w:type="spellEnd"/>
      <w:r w:rsidRPr="00B41B99">
        <w:rPr>
          <w:rFonts w:ascii="Arial" w:hAnsi="Arial" w:cs="Arial"/>
        </w:rPr>
        <w:t xml:space="preserve"> M. “La investigación cualitativa en el campo educativo”. Revista La Educación, Madrid.1984. pág. 19-31</w:t>
      </w:r>
    </w:p>
    <w:p w:rsidR="00706DE0" w:rsidRPr="00B41B99" w:rsidRDefault="00706DE0" w:rsidP="00706DE0">
      <w:pPr>
        <w:pStyle w:val="Prrafodelista"/>
        <w:numPr>
          <w:ilvl w:val="0"/>
          <w:numId w:val="3"/>
        </w:numPr>
        <w:autoSpaceDE w:val="0"/>
        <w:autoSpaceDN w:val="0"/>
        <w:adjustRightInd w:val="0"/>
        <w:spacing w:line="360" w:lineRule="auto"/>
        <w:jc w:val="both"/>
        <w:rPr>
          <w:rFonts w:ascii="Arial" w:hAnsi="Arial" w:cs="Arial"/>
          <w:bCs/>
        </w:rPr>
      </w:pPr>
      <w:proofErr w:type="spellStart"/>
      <w:r w:rsidRPr="00B41B99">
        <w:rPr>
          <w:rFonts w:ascii="Arial" w:hAnsi="Arial" w:cs="Arial"/>
        </w:rPr>
        <w:t>Palazzolo</w:t>
      </w:r>
      <w:proofErr w:type="spellEnd"/>
      <w:r w:rsidRPr="00B41B99">
        <w:rPr>
          <w:rFonts w:ascii="Arial" w:hAnsi="Arial" w:cs="Arial"/>
        </w:rPr>
        <w:t xml:space="preserve">, Fernando y </w:t>
      </w:r>
      <w:proofErr w:type="spellStart"/>
      <w:r w:rsidRPr="00B41B99">
        <w:rPr>
          <w:rFonts w:ascii="Arial" w:hAnsi="Arial" w:cs="Arial"/>
        </w:rPr>
        <w:t>Vidarte</w:t>
      </w:r>
      <w:proofErr w:type="spellEnd"/>
      <w:r w:rsidRPr="00B41B99">
        <w:rPr>
          <w:rFonts w:ascii="Arial" w:hAnsi="Arial" w:cs="Arial"/>
        </w:rPr>
        <w:t xml:space="preserve"> </w:t>
      </w:r>
      <w:proofErr w:type="spellStart"/>
      <w:r w:rsidRPr="00B41B99">
        <w:rPr>
          <w:rFonts w:ascii="Arial" w:hAnsi="Arial" w:cs="Arial"/>
        </w:rPr>
        <w:t>Asorey</w:t>
      </w:r>
      <w:proofErr w:type="spellEnd"/>
      <w:r w:rsidRPr="00B41B99">
        <w:rPr>
          <w:rFonts w:ascii="Arial" w:hAnsi="Arial" w:cs="Arial"/>
        </w:rPr>
        <w:t xml:space="preserve">, Verónica. “Claves para abordar el diseño metodológico”. Facultad de Periodismo y Comunicación Social de la Universidad </w:t>
      </w:r>
      <w:r w:rsidRPr="00B41B99">
        <w:rPr>
          <w:rFonts w:ascii="Arial" w:hAnsi="Arial" w:cs="Arial"/>
        </w:rPr>
        <w:lastRenderedPageBreak/>
        <w:t>Nacional de La Plata, 2011. Disponible en: U</w:t>
      </w:r>
      <w:r w:rsidRPr="00B41B99">
        <w:rPr>
          <w:rFonts w:ascii="Arial" w:hAnsi="Arial" w:cs="Arial"/>
          <w:bCs/>
        </w:rPr>
        <w:t>http://w ww.perio.unlp.edu.ar/seminario</w:t>
      </w:r>
    </w:p>
    <w:p w:rsidR="00706DE0" w:rsidRPr="00B41B99" w:rsidRDefault="00706DE0" w:rsidP="00706DE0">
      <w:pPr>
        <w:pStyle w:val="Prrafodelista"/>
        <w:numPr>
          <w:ilvl w:val="0"/>
          <w:numId w:val="3"/>
        </w:numPr>
        <w:autoSpaceDE w:val="0"/>
        <w:autoSpaceDN w:val="0"/>
        <w:adjustRightInd w:val="0"/>
        <w:spacing w:line="360" w:lineRule="auto"/>
        <w:jc w:val="both"/>
        <w:rPr>
          <w:rStyle w:val="Hipervnculo"/>
          <w:rFonts w:ascii="Arial" w:hAnsi="Arial" w:cs="Arial"/>
          <w:color w:val="auto"/>
          <w:u w:val="none"/>
        </w:rPr>
      </w:pPr>
      <w:proofErr w:type="spellStart"/>
      <w:r w:rsidRPr="00B41B99">
        <w:rPr>
          <w:rFonts w:ascii="Arial" w:hAnsi="Arial" w:cs="Arial"/>
          <w:lang w:val="es-ES" w:eastAsia="es-ES"/>
        </w:rPr>
        <w:t>Sarlo</w:t>
      </w:r>
      <w:proofErr w:type="spellEnd"/>
      <w:r w:rsidRPr="00B41B99">
        <w:rPr>
          <w:rFonts w:ascii="Arial" w:hAnsi="Arial" w:cs="Arial"/>
          <w:lang w:val="es-ES" w:eastAsia="es-ES"/>
        </w:rPr>
        <w:t xml:space="preserve">, Beatriz Artículo “Una revista en presente”. Sitio </w:t>
      </w:r>
      <w:proofErr w:type="spellStart"/>
      <w:r w:rsidRPr="00B41B99">
        <w:rPr>
          <w:rFonts w:ascii="Arial" w:hAnsi="Arial" w:cs="Arial"/>
          <w:lang w:val="es-ES" w:eastAsia="es-ES"/>
        </w:rPr>
        <w:t>on</w:t>
      </w:r>
      <w:proofErr w:type="spellEnd"/>
      <w:r w:rsidRPr="00B41B99">
        <w:rPr>
          <w:rFonts w:ascii="Arial" w:hAnsi="Arial" w:cs="Arial"/>
          <w:lang w:val="es-ES" w:eastAsia="es-ES"/>
        </w:rPr>
        <w:t xml:space="preserve"> line de la revista “Punto de Vista” Nov/Dic 2006. </w:t>
      </w:r>
      <w:hyperlink r:id="rId7" w:history="1">
        <w:r w:rsidRPr="00B41B99">
          <w:rPr>
            <w:rStyle w:val="Hipervnculo"/>
            <w:rFonts w:ascii="Arial" w:hAnsi="Arial" w:cs="Arial"/>
            <w:color w:val="auto"/>
            <w:lang w:val="es-ES" w:eastAsia="es-ES"/>
          </w:rPr>
          <w:t>www.bazaramericano.com.ar</w:t>
        </w:r>
      </w:hyperlink>
    </w:p>
    <w:p w:rsidR="00706DE0" w:rsidRPr="00B41B99" w:rsidRDefault="00706DE0" w:rsidP="00706DE0">
      <w:pPr>
        <w:pStyle w:val="Prrafodelista"/>
        <w:numPr>
          <w:ilvl w:val="0"/>
          <w:numId w:val="3"/>
        </w:numPr>
        <w:autoSpaceDE w:val="0"/>
        <w:autoSpaceDN w:val="0"/>
        <w:adjustRightInd w:val="0"/>
        <w:spacing w:line="360" w:lineRule="auto"/>
        <w:jc w:val="both"/>
        <w:rPr>
          <w:rFonts w:ascii="Arial" w:hAnsi="Arial" w:cs="Arial"/>
        </w:rPr>
      </w:pPr>
      <w:r w:rsidRPr="00B41B99">
        <w:rPr>
          <w:rFonts w:ascii="Arial" w:hAnsi="Arial" w:cs="Arial"/>
        </w:rPr>
        <w:t xml:space="preserve">Verón, Eliseo. La </w:t>
      </w:r>
      <w:proofErr w:type="spellStart"/>
      <w:r w:rsidRPr="00B41B99">
        <w:rPr>
          <w:rFonts w:ascii="Arial" w:hAnsi="Arial" w:cs="Arial"/>
        </w:rPr>
        <w:t>semiosis</w:t>
      </w:r>
      <w:proofErr w:type="spellEnd"/>
      <w:r w:rsidRPr="00B41B99">
        <w:rPr>
          <w:rFonts w:ascii="Arial" w:hAnsi="Arial" w:cs="Arial"/>
        </w:rPr>
        <w:t xml:space="preserve"> social (fragmentos de una teoría de la </w:t>
      </w:r>
      <w:proofErr w:type="spellStart"/>
      <w:r w:rsidRPr="00B41B99">
        <w:rPr>
          <w:rFonts w:ascii="Arial" w:hAnsi="Arial" w:cs="Arial"/>
        </w:rPr>
        <w:t>discursividad</w:t>
      </w:r>
      <w:proofErr w:type="spellEnd"/>
      <w:r w:rsidRPr="00B41B99">
        <w:rPr>
          <w:rFonts w:ascii="Arial" w:hAnsi="Arial" w:cs="Arial"/>
        </w:rPr>
        <w:t xml:space="preserve">). Editorial </w:t>
      </w:r>
      <w:proofErr w:type="spellStart"/>
      <w:r w:rsidRPr="00B41B99">
        <w:rPr>
          <w:rFonts w:ascii="Arial" w:hAnsi="Arial" w:cs="Arial"/>
        </w:rPr>
        <w:t>Gedisa</w:t>
      </w:r>
      <w:proofErr w:type="spellEnd"/>
      <w:r w:rsidRPr="00B41B99">
        <w:rPr>
          <w:rFonts w:ascii="Arial" w:hAnsi="Arial" w:cs="Arial"/>
        </w:rPr>
        <w:t>. Año 1988.</w:t>
      </w:r>
    </w:p>
    <w:p w:rsidR="00706DE0" w:rsidRPr="00B41B99" w:rsidRDefault="00706DE0" w:rsidP="00706DE0">
      <w:pPr>
        <w:pStyle w:val="Prrafodelista"/>
        <w:numPr>
          <w:ilvl w:val="0"/>
          <w:numId w:val="3"/>
        </w:numPr>
        <w:autoSpaceDE w:val="0"/>
        <w:autoSpaceDN w:val="0"/>
        <w:adjustRightInd w:val="0"/>
        <w:spacing w:line="360" w:lineRule="auto"/>
        <w:jc w:val="both"/>
        <w:rPr>
          <w:rFonts w:ascii="Arial" w:hAnsi="Arial" w:cs="Arial"/>
          <w:bCs/>
        </w:rPr>
      </w:pPr>
      <w:proofErr w:type="spellStart"/>
      <w:r w:rsidRPr="00B41B99">
        <w:rPr>
          <w:rFonts w:ascii="Arial" w:hAnsi="Arial" w:cs="Arial"/>
        </w:rPr>
        <w:t>Zega</w:t>
      </w:r>
      <w:proofErr w:type="spellEnd"/>
      <w:r w:rsidRPr="00B41B99">
        <w:rPr>
          <w:rFonts w:ascii="Arial" w:hAnsi="Arial" w:cs="Arial"/>
        </w:rPr>
        <w:t xml:space="preserve">, </w:t>
      </w:r>
      <w:proofErr w:type="spellStart"/>
      <w:r w:rsidRPr="00B41B99">
        <w:rPr>
          <w:rFonts w:ascii="Arial" w:hAnsi="Arial" w:cs="Arial"/>
        </w:rPr>
        <w:t>Pierina</w:t>
      </w:r>
      <w:proofErr w:type="spellEnd"/>
      <w:r w:rsidRPr="00B41B99">
        <w:rPr>
          <w:rFonts w:ascii="Arial" w:hAnsi="Arial" w:cs="Arial"/>
        </w:rPr>
        <w:t xml:space="preserve"> J. </w:t>
      </w:r>
      <w:proofErr w:type="spellStart"/>
      <w:r w:rsidRPr="00B41B99">
        <w:rPr>
          <w:rFonts w:ascii="Arial" w:hAnsi="Arial" w:cs="Arial"/>
        </w:rPr>
        <w:t>Publicacion</w:t>
      </w:r>
      <w:proofErr w:type="spellEnd"/>
      <w:r w:rsidRPr="00B41B99">
        <w:rPr>
          <w:rFonts w:ascii="Arial" w:hAnsi="Arial" w:cs="Arial"/>
        </w:rPr>
        <w:t xml:space="preserve"> periódica de educación especial. Enero 1994. Volumen 10.</w:t>
      </w:r>
    </w:p>
    <w:p w:rsidR="00706DE0" w:rsidRPr="00B41B99" w:rsidRDefault="00706DE0" w:rsidP="00706DE0">
      <w:pPr>
        <w:autoSpaceDE w:val="0"/>
        <w:autoSpaceDN w:val="0"/>
        <w:adjustRightInd w:val="0"/>
        <w:spacing w:line="360" w:lineRule="auto"/>
        <w:ind w:left="360"/>
        <w:jc w:val="both"/>
        <w:rPr>
          <w:rFonts w:ascii="Arial" w:hAnsi="Arial" w:cs="Arial"/>
          <w:bCs/>
          <w:sz w:val="22"/>
          <w:szCs w:val="22"/>
        </w:rPr>
      </w:pPr>
      <w:r w:rsidRPr="00B41B99">
        <w:rPr>
          <w:rFonts w:ascii="Arial" w:hAnsi="Arial" w:cs="Arial"/>
          <w:bCs/>
          <w:sz w:val="22"/>
          <w:szCs w:val="22"/>
        </w:rPr>
        <w:t xml:space="preserve">Páginas web: </w:t>
      </w:r>
    </w:p>
    <w:p w:rsidR="00706DE0" w:rsidRPr="00B41B99" w:rsidRDefault="00633528" w:rsidP="00706DE0">
      <w:pPr>
        <w:pStyle w:val="Prrafodelista"/>
        <w:numPr>
          <w:ilvl w:val="0"/>
          <w:numId w:val="3"/>
        </w:numPr>
        <w:autoSpaceDE w:val="0"/>
        <w:autoSpaceDN w:val="0"/>
        <w:adjustRightInd w:val="0"/>
        <w:spacing w:line="360" w:lineRule="auto"/>
        <w:jc w:val="both"/>
        <w:rPr>
          <w:rFonts w:ascii="Arial" w:hAnsi="Arial" w:cs="Arial"/>
        </w:rPr>
      </w:pPr>
      <w:hyperlink r:id="rId8" w:history="1">
        <w:r w:rsidR="00706DE0" w:rsidRPr="00B41B99">
          <w:rPr>
            <w:rStyle w:val="Hipervnculo"/>
            <w:rFonts w:ascii="Arial" w:hAnsi="Arial" w:cs="Arial"/>
            <w:color w:val="auto"/>
          </w:rPr>
          <w:t>www.conadis.gov.ar</w:t>
        </w:r>
      </w:hyperlink>
      <w:r w:rsidR="00706DE0" w:rsidRPr="00B41B99">
        <w:rPr>
          <w:rStyle w:val="CitaHTML"/>
          <w:rFonts w:ascii="Arial" w:hAnsi="Arial" w:cs="Arial"/>
        </w:rPr>
        <w:t xml:space="preserve"> </w:t>
      </w:r>
    </w:p>
    <w:p w:rsidR="00706DE0" w:rsidRPr="00B41B99" w:rsidRDefault="00633528" w:rsidP="00706DE0">
      <w:pPr>
        <w:pStyle w:val="Prrafodelista"/>
        <w:numPr>
          <w:ilvl w:val="0"/>
          <w:numId w:val="3"/>
        </w:numPr>
        <w:tabs>
          <w:tab w:val="left" w:pos="2210"/>
        </w:tabs>
        <w:spacing w:line="360" w:lineRule="auto"/>
        <w:ind w:right="283"/>
        <w:jc w:val="both"/>
        <w:rPr>
          <w:rFonts w:ascii="Arial" w:hAnsi="Arial" w:cs="Arial"/>
        </w:rPr>
      </w:pPr>
      <w:hyperlink r:id="rId9" w:history="1">
        <w:r w:rsidR="00706DE0" w:rsidRPr="00B41B99">
          <w:rPr>
            <w:rStyle w:val="Hipervnculo"/>
            <w:rFonts w:ascii="Arial" w:hAnsi="Arial" w:cs="Arial"/>
            <w:color w:val="auto"/>
          </w:rPr>
          <w:t>www.elcisne.org</w:t>
        </w:r>
      </w:hyperlink>
    </w:p>
    <w:p w:rsidR="00706DE0" w:rsidRPr="00B41B99" w:rsidRDefault="00633528" w:rsidP="00706DE0">
      <w:pPr>
        <w:pStyle w:val="Prrafodelista"/>
        <w:numPr>
          <w:ilvl w:val="0"/>
          <w:numId w:val="3"/>
        </w:numPr>
        <w:tabs>
          <w:tab w:val="left" w:pos="2210"/>
        </w:tabs>
        <w:spacing w:line="360" w:lineRule="auto"/>
        <w:ind w:right="283"/>
        <w:jc w:val="both"/>
        <w:rPr>
          <w:rFonts w:ascii="Arial" w:hAnsi="Arial" w:cs="Arial"/>
        </w:rPr>
      </w:pPr>
      <w:hyperlink r:id="rId10" w:history="1">
        <w:r w:rsidR="00706DE0" w:rsidRPr="00B41B99">
          <w:rPr>
            <w:rStyle w:val="Hipervnculo"/>
            <w:rFonts w:ascii="Arial" w:hAnsi="Arial" w:cs="Arial"/>
            <w:color w:val="auto"/>
          </w:rPr>
          <w:t>www.abc.edu.ar</w:t>
        </w:r>
      </w:hyperlink>
      <w:r w:rsidR="00706DE0" w:rsidRPr="00B41B99">
        <w:rPr>
          <w:rFonts w:ascii="Arial" w:hAnsi="Arial" w:cs="Arial"/>
        </w:rPr>
        <w:t xml:space="preserve"> documentos de la Modalidad de Educación Especial.</w:t>
      </w:r>
    </w:p>
    <w:p w:rsidR="00706DE0" w:rsidRPr="00B41B99" w:rsidRDefault="00633528" w:rsidP="00706DE0">
      <w:pPr>
        <w:pStyle w:val="Prrafodelista"/>
        <w:numPr>
          <w:ilvl w:val="0"/>
          <w:numId w:val="3"/>
        </w:numPr>
        <w:tabs>
          <w:tab w:val="left" w:pos="2210"/>
        </w:tabs>
        <w:spacing w:line="360" w:lineRule="auto"/>
        <w:ind w:right="283"/>
        <w:jc w:val="both"/>
        <w:rPr>
          <w:rFonts w:ascii="Arial" w:hAnsi="Arial" w:cs="Arial"/>
        </w:rPr>
      </w:pPr>
      <w:hyperlink r:id="rId11" w:history="1">
        <w:r w:rsidR="00706DE0" w:rsidRPr="00B41B99">
          <w:rPr>
            <w:rStyle w:val="Hipervnculo"/>
            <w:rFonts w:ascii="Arial" w:hAnsi="Arial" w:cs="Arial"/>
            <w:color w:val="auto"/>
          </w:rPr>
          <w:t>www.lainfancia.net</w:t>
        </w:r>
      </w:hyperlink>
      <w:r w:rsidR="00706DE0" w:rsidRPr="00B41B99">
        <w:rPr>
          <w:rFonts w:ascii="Arial" w:hAnsi="Arial" w:cs="Arial"/>
        </w:rPr>
        <w:t xml:space="preserve"> Esteban </w:t>
      </w:r>
      <w:proofErr w:type="spellStart"/>
      <w:r w:rsidR="00706DE0" w:rsidRPr="00B41B99">
        <w:rPr>
          <w:rFonts w:ascii="Arial" w:hAnsi="Arial" w:cs="Arial"/>
        </w:rPr>
        <w:t>Levín</w:t>
      </w:r>
      <w:proofErr w:type="spellEnd"/>
    </w:p>
    <w:p w:rsidR="00706DE0" w:rsidRPr="00B41B99" w:rsidRDefault="00633528" w:rsidP="00706DE0">
      <w:pPr>
        <w:pStyle w:val="Prrafodelista"/>
        <w:numPr>
          <w:ilvl w:val="0"/>
          <w:numId w:val="3"/>
        </w:numPr>
        <w:tabs>
          <w:tab w:val="left" w:pos="2210"/>
        </w:tabs>
        <w:spacing w:line="360" w:lineRule="auto"/>
        <w:ind w:right="283"/>
        <w:jc w:val="both"/>
        <w:rPr>
          <w:rFonts w:ascii="Arial" w:hAnsi="Arial" w:cs="Arial"/>
        </w:rPr>
      </w:pPr>
      <w:hyperlink r:id="rId12" w:history="1">
        <w:r w:rsidR="00706DE0" w:rsidRPr="00B41B99">
          <w:rPr>
            <w:rStyle w:val="Hipervnculo"/>
            <w:rFonts w:ascii="Arial" w:hAnsi="Arial" w:cs="Arial"/>
            <w:color w:val="auto"/>
          </w:rPr>
          <w:t>www.perio.unlp.edu.ar/tesis/</w:t>
        </w:r>
      </w:hyperlink>
      <w:r w:rsidR="00706DE0" w:rsidRPr="00B41B99">
        <w:rPr>
          <w:rStyle w:val="CitaHTML"/>
          <w:rFonts w:ascii="Arial" w:hAnsi="Arial" w:cs="Arial"/>
        </w:rPr>
        <w:t xml:space="preserve">  Reynaldo Claudio Gómez.</w:t>
      </w:r>
    </w:p>
    <w:p w:rsidR="00706DE0" w:rsidRPr="00B41B99" w:rsidRDefault="00633528" w:rsidP="00706DE0">
      <w:pPr>
        <w:pStyle w:val="Prrafodelista"/>
        <w:numPr>
          <w:ilvl w:val="0"/>
          <w:numId w:val="3"/>
        </w:numPr>
        <w:tabs>
          <w:tab w:val="left" w:pos="2210"/>
        </w:tabs>
        <w:spacing w:line="360" w:lineRule="auto"/>
        <w:ind w:right="283"/>
        <w:jc w:val="both"/>
        <w:rPr>
          <w:rStyle w:val="txtchico"/>
          <w:rFonts w:ascii="Arial" w:hAnsi="Arial" w:cs="Arial"/>
        </w:rPr>
      </w:pPr>
      <w:hyperlink r:id="rId13" w:history="1">
        <w:r w:rsidR="00706DE0" w:rsidRPr="00B41B99">
          <w:rPr>
            <w:rStyle w:val="Hipervnculo"/>
            <w:rFonts w:ascii="Arial" w:hAnsi="Arial" w:cs="Arial"/>
            <w:color w:val="auto"/>
          </w:rPr>
          <w:t>http://www.arielgarofalo.com.ar</w:t>
        </w:r>
      </w:hyperlink>
    </w:p>
    <w:p w:rsidR="00706DE0" w:rsidRPr="00B41B99" w:rsidRDefault="00633528" w:rsidP="00706DE0">
      <w:pPr>
        <w:pStyle w:val="Prrafodelista"/>
        <w:numPr>
          <w:ilvl w:val="0"/>
          <w:numId w:val="3"/>
        </w:numPr>
        <w:tabs>
          <w:tab w:val="left" w:pos="2210"/>
        </w:tabs>
        <w:spacing w:line="360" w:lineRule="auto"/>
        <w:ind w:right="283"/>
        <w:jc w:val="both"/>
        <w:rPr>
          <w:rFonts w:ascii="Arial" w:hAnsi="Arial" w:cs="Arial"/>
        </w:rPr>
      </w:pPr>
      <w:hyperlink r:id="rId14" w:history="1">
        <w:r w:rsidR="00706DE0" w:rsidRPr="00B41B99">
          <w:rPr>
            <w:rStyle w:val="Hipervnculo"/>
            <w:rFonts w:ascii="Arial" w:hAnsi="Arial" w:cs="Arial"/>
            <w:color w:val="auto"/>
          </w:rPr>
          <w:t>http://www.uhu.es/cine.educacion/cineyeducacion/temasdiscapacidad.htm</w:t>
        </w:r>
      </w:hyperlink>
    </w:p>
    <w:p w:rsidR="00706DE0" w:rsidRPr="00B41B99" w:rsidRDefault="00633528" w:rsidP="00706DE0">
      <w:pPr>
        <w:pStyle w:val="Prrafodelista"/>
        <w:numPr>
          <w:ilvl w:val="0"/>
          <w:numId w:val="3"/>
        </w:numPr>
        <w:tabs>
          <w:tab w:val="left" w:pos="2210"/>
        </w:tabs>
        <w:spacing w:line="360" w:lineRule="auto"/>
        <w:ind w:right="283"/>
        <w:jc w:val="both"/>
        <w:rPr>
          <w:rFonts w:ascii="Arial" w:hAnsi="Arial" w:cs="Arial"/>
        </w:rPr>
      </w:pPr>
      <w:hyperlink r:id="rId15" w:history="1">
        <w:r w:rsidR="00706DE0" w:rsidRPr="00B41B99">
          <w:rPr>
            <w:rStyle w:val="Hipervnculo"/>
            <w:rFonts w:ascii="Arial" w:hAnsi="Arial" w:cs="Arial"/>
            <w:color w:val="auto"/>
          </w:rPr>
          <w:t>www.</w:t>
        </w:r>
        <w:r w:rsidR="00706DE0" w:rsidRPr="00B41B99">
          <w:rPr>
            <w:rStyle w:val="Hipervnculo"/>
            <w:rFonts w:ascii="Arial" w:hAnsi="Arial" w:cs="Arial"/>
            <w:bCs/>
            <w:color w:val="auto"/>
          </w:rPr>
          <w:t>arteydiscapacidad</w:t>
        </w:r>
        <w:r w:rsidR="00706DE0" w:rsidRPr="00B41B99">
          <w:rPr>
            <w:rStyle w:val="Hipervnculo"/>
            <w:rFonts w:ascii="Arial" w:hAnsi="Arial" w:cs="Arial"/>
            <w:color w:val="auto"/>
          </w:rPr>
          <w:t>.</w:t>
        </w:r>
        <w:r w:rsidR="00706DE0" w:rsidRPr="00B41B99">
          <w:rPr>
            <w:rStyle w:val="Hipervnculo"/>
            <w:rFonts w:ascii="Arial" w:hAnsi="Arial" w:cs="Arial"/>
            <w:bCs/>
            <w:color w:val="auto"/>
          </w:rPr>
          <w:t>artistas</w:t>
        </w:r>
        <w:r w:rsidR="00706DE0" w:rsidRPr="00B41B99">
          <w:rPr>
            <w:rStyle w:val="Hipervnculo"/>
            <w:rFonts w:ascii="Arial" w:hAnsi="Arial" w:cs="Arial"/>
            <w:color w:val="auto"/>
          </w:rPr>
          <w:t>.org.ar/ayd1.htm</w:t>
        </w:r>
      </w:hyperlink>
    </w:p>
    <w:p w:rsidR="00706DE0" w:rsidRPr="00B41B99" w:rsidRDefault="00706DE0" w:rsidP="00706DE0">
      <w:pPr>
        <w:spacing w:line="360" w:lineRule="auto"/>
      </w:pPr>
    </w:p>
    <w:p w:rsidR="00706DE0" w:rsidRPr="00B41B99" w:rsidRDefault="00706DE0"/>
    <w:sectPr w:rsidR="00706DE0" w:rsidRPr="00B41B9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B5A43"/>
    <w:multiLevelType w:val="hybridMultilevel"/>
    <w:tmpl w:val="02A00F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C24218D"/>
    <w:multiLevelType w:val="hybridMultilevel"/>
    <w:tmpl w:val="CE2607F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
    <w:nsid w:val="5E84386A"/>
    <w:multiLevelType w:val="hybridMultilevel"/>
    <w:tmpl w:val="D82A41CE"/>
    <w:lvl w:ilvl="0" w:tplc="2C0A0001">
      <w:start w:val="1"/>
      <w:numFmt w:val="bullet"/>
      <w:lvlText w:val=""/>
      <w:lvlJc w:val="left"/>
      <w:pPr>
        <w:ind w:left="720" w:hanging="360"/>
      </w:pPr>
      <w:rPr>
        <w:rFonts w:ascii="Symbol" w:hAnsi="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3">
    <w:nsid w:val="779E478C"/>
    <w:multiLevelType w:val="hybridMultilevel"/>
    <w:tmpl w:val="F38CE89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93A"/>
    <w:rsid w:val="00022B7C"/>
    <w:rsid w:val="0002593A"/>
    <w:rsid w:val="001E2F77"/>
    <w:rsid w:val="00633528"/>
    <w:rsid w:val="00706DE0"/>
    <w:rsid w:val="0090070D"/>
    <w:rsid w:val="00B41B99"/>
    <w:rsid w:val="00B95C50"/>
    <w:rsid w:val="00BB587F"/>
    <w:rsid w:val="00F840DB"/>
    <w:rsid w:val="00FB54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A0D23-93EC-4859-B0E1-79252D56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87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rsid w:val="00BB587F"/>
  </w:style>
  <w:style w:type="character" w:styleId="Hipervnculo">
    <w:name w:val="Hyperlink"/>
    <w:basedOn w:val="Fuentedeprrafopredeter"/>
    <w:semiHidden/>
    <w:unhideWhenUsed/>
    <w:rsid w:val="00706DE0"/>
    <w:rPr>
      <w:rFonts w:ascii="Times New Roman" w:hAnsi="Times New Roman" w:cs="Times New Roman" w:hint="default"/>
      <w:color w:val="0000FF"/>
      <w:u w:val="single"/>
    </w:rPr>
  </w:style>
  <w:style w:type="paragraph" w:styleId="Prrafodelista">
    <w:name w:val="List Paragraph"/>
    <w:basedOn w:val="Normal"/>
    <w:uiPriority w:val="99"/>
    <w:qFormat/>
    <w:rsid w:val="00706DE0"/>
    <w:pPr>
      <w:spacing w:after="200" w:line="276" w:lineRule="auto"/>
      <w:ind w:left="720"/>
      <w:contextualSpacing/>
    </w:pPr>
    <w:rPr>
      <w:rFonts w:ascii="Calibri" w:hAnsi="Calibri"/>
      <w:sz w:val="22"/>
      <w:szCs w:val="22"/>
      <w:lang w:val="es-AR" w:eastAsia="en-US"/>
    </w:rPr>
  </w:style>
  <w:style w:type="character" w:customStyle="1" w:styleId="reference-text">
    <w:name w:val="reference-text"/>
    <w:basedOn w:val="Fuentedeprrafopredeter"/>
    <w:rsid w:val="00706DE0"/>
  </w:style>
  <w:style w:type="character" w:customStyle="1" w:styleId="txtchico">
    <w:name w:val="txtchico"/>
    <w:basedOn w:val="Fuentedeprrafopredeter"/>
    <w:rsid w:val="00706DE0"/>
  </w:style>
  <w:style w:type="character" w:styleId="CitaHTML">
    <w:name w:val="HTML Cite"/>
    <w:basedOn w:val="Fuentedeprrafopredeter"/>
    <w:uiPriority w:val="99"/>
    <w:semiHidden/>
    <w:unhideWhenUsed/>
    <w:rsid w:val="00706D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124330">
      <w:bodyDiv w:val="1"/>
      <w:marLeft w:val="0"/>
      <w:marRight w:val="0"/>
      <w:marTop w:val="0"/>
      <w:marBottom w:val="0"/>
      <w:divBdr>
        <w:top w:val="none" w:sz="0" w:space="0" w:color="auto"/>
        <w:left w:val="none" w:sz="0" w:space="0" w:color="auto"/>
        <w:bottom w:val="none" w:sz="0" w:space="0" w:color="auto"/>
        <w:right w:val="none" w:sz="0" w:space="0" w:color="auto"/>
      </w:divBdr>
    </w:div>
    <w:div w:id="158433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adis.gov.ar" TargetMode="External"/><Relationship Id="rId13" Type="http://schemas.openxmlformats.org/officeDocument/2006/relationships/hyperlink" Target="http://www.arielgarofalo.com.ar" TargetMode="External"/><Relationship Id="rId3" Type="http://schemas.openxmlformats.org/officeDocument/2006/relationships/settings" Target="settings.xml"/><Relationship Id="rId7" Type="http://schemas.openxmlformats.org/officeDocument/2006/relationships/hyperlink" Target="http://www.bazaramericano.com.ar" TargetMode="External"/><Relationship Id="rId12" Type="http://schemas.openxmlformats.org/officeDocument/2006/relationships/hyperlink" Target="http://www.perio.unlp.edu.ar/tesi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libreriapaidos.com/resultados.aspx?c=Paidos+Iberica&amp;ed=91&amp;por=editorial" TargetMode="External"/><Relationship Id="rId11" Type="http://schemas.openxmlformats.org/officeDocument/2006/relationships/hyperlink" Target="http://www.lainfancia.net" TargetMode="External"/><Relationship Id="rId5" Type="http://schemas.openxmlformats.org/officeDocument/2006/relationships/hyperlink" Target="http://www.libreriapaidos.com/resultados.aspx?c=Alsina%2c+Miguel+Rodrigo&amp;por=AutorEstricto&amp;aut=2772&amp;orden=fecha" TargetMode="External"/><Relationship Id="rId15" Type="http://schemas.openxmlformats.org/officeDocument/2006/relationships/hyperlink" Target="http://www.arteydiscapacidad.artistas.org.ar/ayd1.htm" TargetMode="External"/><Relationship Id="rId10" Type="http://schemas.openxmlformats.org/officeDocument/2006/relationships/hyperlink" Target="http://www.abc.edu.ar" TargetMode="External"/><Relationship Id="rId4" Type="http://schemas.openxmlformats.org/officeDocument/2006/relationships/webSettings" Target="webSettings.xml"/><Relationship Id="rId9" Type="http://schemas.openxmlformats.org/officeDocument/2006/relationships/hyperlink" Target="http://www.elcisne.org" TargetMode="External"/><Relationship Id="rId14" Type="http://schemas.openxmlformats.org/officeDocument/2006/relationships/hyperlink" Target="http://www.uhu.es/cine.educacion/cineyeducacion/temasdiscapacidad.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15</Pages>
  <Words>5680</Words>
  <Characters>31245</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Familiar</Company>
  <LinksUpToDate>false</LinksUpToDate>
  <CharactersWithSpaces>36852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 Rosas</dc:creator>
  <cp:keywords/>
  <dc:description/>
  <cp:lastModifiedBy>Mariela Rosas</cp:lastModifiedBy>
  <cp:revision>6</cp:revision>
  <dcterms:created xsi:type="dcterms:W3CDTF">2016-04-16T23:31:00Z</dcterms:created>
  <dcterms:modified xsi:type="dcterms:W3CDTF">2016-04-17T00:44:00Z</dcterms:modified>
</cp:coreProperties>
</file>