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04A" w:rsidRPr="006D0A1E" w:rsidRDefault="0016304A" w:rsidP="006D0A1E">
      <w:pPr>
        <w:spacing w:line="276" w:lineRule="auto"/>
        <w:jc w:val="center"/>
        <w:rPr>
          <w:rFonts w:ascii="Arial" w:hAnsi="Arial" w:cs="Arial"/>
          <w:b/>
          <w:bCs/>
          <w:sz w:val="24"/>
          <w:szCs w:val="24"/>
        </w:rPr>
      </w:pPr>
    </w:p>
    <w:p w:rsidR="0016304A" w:rsidRPr="00345F5F" w:rsidRDefault="006D0A1E" w:rsidP="00345F5F">
      <w:pPr>
        <w:spacing w:line="360" w:lineRule="auto"/>
        <w:jc w:val="center"/>
        <w:rPr>
          <w:rFonts w:ascii="Arial" w:hAnsi="Arial" w:cs="Arial"/>
          <w:b/>
          <w:bCs/>
        </w:rPr>
      </w:pPr>
      <w:r w:rsidRPr="00345F5F">
        <w:rPr>
          <w:rFonts w:ascii="Arial" w:hAnsi="Arial" w:cs="Arial"/>
          <w:b/>
          <w:bCs/>
        </w:rPr>
        <w:t>TRABAJO: ACCESIBILIDAD Y COMPETITIVIDAD DE LOS SERVICIOS TURÍSTICOS DE LA PROVINCIA DE SAN JUAN. CASO DEPARTAMENTO CAPITAL.</w:t>
      </w:r>
    </w:p>
    <w:p w:rsidR="00345F5F" w:rsidRPr="00345F5F" w:rsidRDefault="00345F5F" w:rsidP="00345F5F">
      <w:pPr>
        <w:spacing w:line="360" w:lineRule="auto"/>
        <w:jc w:val="right"/>
        <w:rPr>
          <w:rFonts w:ascii="Arial" w:hAnsi="Arial" w:cs="Arial"/>
          <w:lang w:val="es-AR"/>
        </w:rPr>
      </w:pPr>
    </w:p>
    <w:p w:rsidR="00345F5F" w:rsidRPr="00345F5F" w:rsidRDefault="00345F5F" w:rsidP="00345F5F">
      <w:pPr>
        <w:spacing w:line="360" w:lineRule="auto"/>
        <w:jc w:val="both"/>
        <w:rPr>
          <w:rFonts w:ascii="Arial" w:hAnsi="Arial" w:cs="Arial"/>
        </w:rPr>
      </w:pPr>
      <w:r w:rsidRPr="00345F5F">
        <w:rPr>
          <w:rFonts w:ascii="Arial" w:hAnsi="Arial" w:cs="Arial"/>
          <w:b/>
        </w:rPr>
        <w:t>EJE TEMÁTICO:</w:t>
      </w:r>
      <w:r w:rsidRPr="00345F5F">
        <w:rPr>
          <w:rFonts w:ascii="Arial" w:hAnsi="Arial" w:cs="Arial"/>
        </w:rPr>
        <w:t xml:space="preserve"> Turismo Accesible </w:t>
      </w:r>
    </w:p>
    <w:p w:rsidR="00345F5F" w:rsidRPr="00345F5F" w:rsidRDefault="00345F5F" w:rsidP="00345F5F">
      <w:pPr>
        <w:spacing w:line="360" w:lineRule="auto"/>
        <w:jc w:val="both"/>
        <w:rPr>
          <w:rFonts w:ascii="Arial" w:hAnsi="Arial" w:cs="Arial"/>
        </w:rPr>
      </w:pPr>
      <w:r w:rsidRPr="00345F5F">
        <w:rPr>
          <w:rFonts w:ascii="Arial" w:hAnsi="Arial" w:cs="Arial"/>
          <w:b/>
        </w:rPr>
        <w:t>Proyecto</w:t>
      </w:r>
      <w:r w:rsidRPr="00345F5F">
        <w:rPr>
          <w:rFonts w:ascii="Arial" w:hAnsi="Arial" w:cs="Arial"/>
        </w:rPr>
        <w:t xml:space="preserve"> de Investigacion</w:t>
      </w:r>
    </w:p>
    <w:p w:rsidR="00345F5F" w:rsidRPr="00345F5F" w:rsidRDefault="00345F5F" w:rsidP="00345F5F">
      <w:pPr>
        <w:spacing w:line="360" w:lineRule="auto"/>
        <w:jc w:val="both"/>
        <w:rPr>
          <w:rFonts w:ascii="Arial" w:hAnsi="Arial" w:cs="Arial"/>
        </w:rPr>
      </w:pPr>
      <w:r w:rsidRPr="00345F5F">
        <w:rPr>
          <w:rFonts w:ascii="Arial" w:hAnsi="Arial" w:cs="Arial"/>
          <w:b/>
        </w:rPr>
        <w:t>Autor</w:t>
      </w:r>
      <w:r w:rsidRPr="00345F5F">
        <w:rPr>
          <w:rFonts w:ascii="Arial" w:hAnsi="Arial" w:cs="Arial"/>
        </w:rPr>
        <w:t>: Esp. Natalia Begueri – D.N.I: 33234170</w:t>
      </w:r>
    </w:p>
    <w:p w:rsidR="00345F5F" w:rsidRPr="00345F5F" w:rsidRDefault="00345F5F" w:rsidP="00345F5F">
      <w:pPr>
        <w:spacing w:line="360" w:lineRule="auto"/>
        <w:jc w:val="both"/>
        <w:rPr>
          <w:rFonts w:ascii="Arial" w:hAnsi="Arial" w:cs="Arial"/>
          <w:lang w:val="en-US"/>
        </w:rPr>
      </w:pPr>
      <w:r w:rsidRPr="00345F5F">
        <w:rPr>
          <w:rFonts w:ascii="Arial" w:hAnsi="Arial" w:cs="Arial"/>
          <w:b/>
        </w:rPr>
        <w:t>Institución</w:t>
      </w:r>
      <w:r w:rsidRPr="00345F5F">
        <w:rPr>
          <w:rFonts w:ascii="Arial" w:hAnsi="Arial" w:cs="Arial"/>
          <w:color w:val="548DD4"/>
        </w:rPr>
        <w:t xml:space="preserve">: </w:t>
      </w:r>
      <w:r w:rsidRPr="00345F5F">
        <w:rPr>
          <w:rFonts w:ascii="Arial" w:hAnsi="Arial" w:cs="Arial"/>
        </w:rPr>
        <w:t xml:space="preserve">Facultad de Filosofía, Humanidades y Artes. </w:t>
      </w:r>
      <w:r w:rsidRPr="00345F5F">
        <w:rPr>
          <w:rFonts w:ascii="Arial" w:hAnsi="Arial" w:cs="Arial"/>
          <w:lang w:val="en-US"/>
        </w:rPr>
        <w:t>UNSJ.</w:t>
      </w:r>
    </w:p>
    <w:p w:rsidR="00345F5F" w:rsidRPr="00345F5F" w:rsidRDefault="00345F5F" w:rsidP="00345F5F">
      <w:pPr>
        <w:spacing w:line="360" w:lineRule="auto"/>
        <w:jc w:val="both"/>
        <w:rPr>
          <w:rStyle w:val="Hipervnculo"/>
          <w:rFonts w:ascii="Arial" w:hAnsi="Arial" w:cs="Arial"/>
          <w:lang w:val="en-US"/>
        </w:rPr>
      </w:pPr>
      <w:r w:rsidRPr="00345F5F">
        <w:rPr>
          <w:rFonts w:ascii="Arial" w:hAnsi="Arial" w:cs="Arial"/>
          <w:b/>
          <w:lang w:val="en-US"/>
        </w:rPr>
        <w:t>E-mail</w:t>
      </w:r>
      <w:r w:rsidRPr="00345F5F">
        <w:rPr>
          <w:rFonts w:ascii="Arial" w:hAnsi="Arial" w:cs="Arial"/>
          <w:lang w:val="en-US"/>
        </w:rPr>
        <w:t xml:space="preserve">: </w:t>
      </w:r>
      <w:hyperlink r:id="rId7" w:history="1">
        <w:r w:rsidRPr="00345F5F">
          <w:rPr>
            <w:rStyle w:val="Hipervnculo"/>
            <w:rFonts w:ascii="Arial" w:hAnsi="Arial" w:cs="Arial"/>
            <w:lang w:val="en-US"/>
          </w:rPr>
          <w:t>natybegueri@live.com.ar</w:t>
        </w:r>
      </w:hyperlink>
    </w:p>
    <w:p w:rsidR="00345F5F" w:rsidRPr="00345F5F" w:rsidRDefault="00345F5F" w:rsidP="00345F5F">
      <w:pPr>
        <w:spacing w:line="360" w:lineRule="auto"/>
        <w:jc w:val="both"/>
        <w:rPr>
          <w:rFonts w:ascii="Arial" w:hAnsi="Arial" w:cs="Arial"/>
        </w:rPr>
      </w:pPr>
      <w:r w:rsidRPr="00345F5F">
        <w:rPr>
          <w:rFonts w:ascii="Arial" w:hAnsi="Arial" w:cs="Arial"/>
          <w:color w:val="666666"/>
          <w:lang w:val="es-AR"/>
        </w:rPr>
        <w:br/>
      </w:r>
      <w:r w:rsidRPr="00345F5F">
        <w:rPr>
          <w:rFonts w:ascii="Arial" w:hAnsi="Arial" w:cs="Arial"/>
          <w:b/>
          <w:color w:val="000000"/>
          <w:lang w:val="es-AR"/>
        </w:rPr>
        <w:t>PALABRAS CLAVES:</w:t>
      </w:r>
      <w:r w:rsidRPr="00345F5F">
        <w:rPr>
          <w:rFonts w:ascii="Arial" w:hAnsi="Arial" w:cs="Arial"/>
          <w:color w:val="000000"/>
          <w:lang w:val="es-AR"/>
        </w:rPr>
        <w:t xml:space="preserve"> </w:t>
      </w:r>
      <w:r w:rsidRPr="00345F5F">
        <w:rPr>
          <w:rFonts w:ascii="Arial" w:hAnsi="Arial" w:cs="Arial"/>
          <w:lang w:eastAsia="es-ES"/>
        </w:rPr>
        <w:t>competitividad, accesibilidad, barreras.</w:t>
      </w:r>
    </w:p>
    <w:p w:rsidR="0016304A" w:rsidRPr="00345F5F" w:rsidRDefault="0016304A" w:rsidP="00345F5F">
      <w:pPr>
        <w:spacing w:line="360" w:lineRule="auto"/>
        <w:jc w:val="both"/>
        <w:rPr>
          <w:rFonts w:ascii="Arial" w:hAnsi="Arial" w:cs="Arial"/>
          <w:color w:val="000000"/>
          <w:shd w:val="clear" w:color="auto" w:fill="99CC33"/>
        </w:rPr>
      </w:pPr>
    </w:p>
    <w:p w:rsidR="0016304A" w:rsidRPr="00345F5F" w:rsidRDefault="0016304A" w:rsidP="00345F5F">
      <w:pPr>
        <w:spacing w:line="360" w:lineRule="auto"/>
        <w:jc w:val="both"/>
        <w:rPr>
          <w:rFonts w:ascii="Arial" w:hAnsi="Arial" w:cs="Arial"/>
          <w:b/>
          <w:color w:val="000000"/>
          <w:lang w:val="es-AR"/>
        </w:rPr>
      </w:pPr>
      <w:r w:rsidRPr="00345F5F">
        <w:rPr>
          <w:rFonts w:ascii="Arial" w:hAnsi="Arial" w:cs="Arial"/>
          <w:b/>
          <w:color w:val="000000"/>
          <w:lang w:val="es-AR"/>
        </w:rPr>
        <w:t xml:space="preserve">RESUMEN </w:t>
      </w:r>
    </w:p>
    <w:p w:rsidR="0016304A" w:rsidRPr="00345F5F" w:rsidRDefault="0016304A" w:rsidP="00345F5F">
      <w:pPr>
        <w:autoSpaceDE w:val="0"/>
        <w:autoSpaceDN w:val="0"/>
        <w:adjustRightInd w:val="0"/>
        <w:spacing w:line="360" w:lineRule="auto"/>
        <w:ind w:firstLine="360"/>
        <w:jc w:val="both"/>
        <w:rPr>
          <w:rFonts w:ascii="Arial" w:hAnsi="Arial" w:cs="Arial"/>
          <w:color w:val="000000"/>
        </w:rPr>
      </w:pPr>
      <w:r w:rsidRPr="00345F5F">
        <w:rPr>
          <w:rFonts w:ascii="Arial" w:hAnsi="Arial" w:cs="Arial"/>
          <w:color w:val="000000"/>
          <w:lang w:eastAsia="es-ES"/>
        </w:rPr>
        <w:t xml:space="preserve">El presente trabajo es parte </w:t>
      </w:r>
      <w:r w:rsidRPr="00345F5F">
        <w:rPr>
          <w:rFonts w:ascii="Arial" w:hAnsi="Arial" w:cs="Arial"/>
          <w:color w:val="000000"/>
        </w:rPr>
        <w:t>de una investigación que se llevó a cabo en la Ciudad de San Juan en el transcurso de los años 2012 y 2013, con el fin de poder evaluar la situación actual que presentan los establecimientos hoteleros en cuanto a la accesibilidad de sus instalaciones y la sensibilidad de los propietarios de éstos con respecto a dicha situación.</w:t>
      </w:r>
    </w:p>
    <w:p w:rsidR="0016304A" w:rsidRPr="00345F5F" w:rsidRDefault="0016304A" w:rsidP="00345F5F">
      <w:pPr>
        <w:autoSpaceDE w:val="0"/>
        <w:autoSpaceDN w:val="0"/>
        <w:adjustRightInd w:val="0"/>
        <w:spacing w:line="360" w:lineRule="auto"/>
        <w:ind w:firstLine="360"/>
        <w:jc w:val="both"/>
        <w:rPr>
          <w:rFonts w:ascii="Arial" w:hAnsi="Arial" w:cs="Arial"/>
        </w:rPr>
      </w:pPr>
      <w:r w:rsidRPr="00345F5F">
        <w:rPr>
          <w:rFonts w:ascii="Arial" w:hAnsi="Arial" w:cs="Arial"/>
        </w:rPr>
        <w:t xml:space="preserve">Considerando la Ley Nacional de Turismo, especialmente los principios rectores de dicha ley (competitividad, calidad y Accesibilidad), y el PFETS, surgió la iniciativa de realizar una investigación para conocer la competitividad de los destinos turísticos, haciendo especial hincapié en uno de los indicadores socio cultural, de gran importancia como es la accesibilidad. </w:t>
      </w:r>
    </w:p>
    <w:p w:rsidR="0016304A" w:rsidRPr="00345F5F" w:rsidRDefault="0016304A" w:rsidP="00345F5F">
      <w:pPr>
        <w:autoSpaceDE w:val="0"/>
        <w:autoSpaceDN w:val="0"/>
        <w:adjustRightInd w:val="0"/>
        <w:spacing w:line="360" w:lineRule="auto"/>
        <w:ind w:firstLine="360"/>
        <w:jc w:val="both"/>
        <w:rPr>
          <w:rFonts w:ascii="Arial" w:hAnsi="Arial" w:cs="Arial"/>
        </w:rPr>
      </w:pPr>
      <w:r w:rsidRPr="00345F5F">
        <w:rPr>
          <w:rFonts w:ascii="Arial" w:hAnsi="Arial" w:cs="Arial"/>
        </w:rPr>
        <w:t>L</w:t>
      </w:r>
      <w:r w:rsidRPr="00345F5F">
        <w:rPr>
          <w:rStyle w:val="ssmlft222"/>
          <w:rFonts w:ascii="Arial" w:hAnsi="Arial" w:cs="Arial"/>
        </w:rPr>
        <w:t>a Accesibilidad es: “el</w:t>
      </w:r>
      <w:r w:rsidRPr="00345F5F">
        <w:rPr>
          <w:rStyle w:val="ssmlft222"/>
          <w:rFonts w:ascii="Arial" w:hAnsi="Arial" w:cs="Arial"/>
          <w:i/>
        </w:rPr>
        <w:t xml:space="preserve"> grado en el que todas las </w:t>
      </w:r>
      <w:r w:rsidRPr="00345F5F">
        <w:rPr>
          <w:rStyle w:val="ssmlft223"/>
          <w:rFonts w:ascii="Arial" w:hAnsi="Arial" w:cs="Arial"/>
          <w:i/>
        </w:rPr>
        <w:t xml:space="preserve">personas pueden utilizar un objeto, visitar un lugar o </w:t>
      </w:r>
      <w:r w:rsidRPr="00345F5F">
        <w:rPr>
          <w:rStyle w:val="ssmlft222"/>
          <w:rFonts w:ascii="Arial" w:hAnsi="Arial" w:cs="Arial"/>
          <w:i/>
        </w:rPr>
        <w:t>acceder a un servicio, independientemente de sus capacidades técnicas o físicas”</w:t>
      </w:r>
      <w:r w:rsidRPr="00345F5F">
        <w:rPr>
          <w:rStyle w:val="Refdenotaalpie"/>
          <w:rFonts w:ascii="Arial" w:hAnsi="Arial" w:cs="Arial"/>
          <w:i/>
        </w:rPr>
        <w:t xml:space="preserve"> (</w:t>
      </w:r>
      <w:r w:rsidRPr="00345F5F">
        <w:rPr>
          <w:rFonts w:ascii="Arial" w:hAnsi="Arial" w:cs="Arial"/>
        </w:rPr>
        <w:t>EMEZETABLOC</w:t>
      </w:r>
      <w:r w:rsidRPr="00345F5F">
        <w:rPr>
          <w:rStyle w:val="Refdenotaalpie"/>
          <w:rFonts w:ascii="Arial" w:hAnsi="Arial" w:cs="Arial"/>
        </w:rPr>
        <w:t xml:space="preserve"> </w:t>
      </w:r>
      <w:r w:rsidRPr="00345F5F">
        <w:rPr>
          <w:rFonts w:ascii="Arial" w:hAnsi="Arial" w:cs="Arial"/>
        </w:rPr>
        <w:t>: 2009)</w:t>
      </w:r>
      <w:r w:rsidRPr="00345F5F">
        <w:rPr>
          <w:rStyle w:val="ssmlft222"/>
          <w:rFonts w:ascii="Arial" w:hAnsi="Arial" w:cs="Arial"/>
        </w:rPr>
        <w:t>.</w:t>
      </w:r>
      <w:r w:rsidRPr="00345F5F">
        <w:rPr>
          <w:rFonts w:ascii="Arial" w:hAnsi="Arial" w:cs="Arial"/>
          <w:color w:val="000000"/>
        </w:rPr>
        <w:t xml:space="preserve"> </w:t>
      </w:r>
    </w:p>
    <w:p w:rsidR="0016304A" w:rsidRPr="00345F5F" w:rsidRDefault="0016304A" w:rsidP="00345F5F">
      <w:pPr>
        <w:autoSpaceDE w:val="0"/>
        <w:autoSpaceDN w:val="0"/>
        <w:adjustRightInd w:val="0"/>
        <w:spacing w:line="360" w:lineRule="auto"/>
        <w:ind w:firstLine="360"/>
        <w:jc w:val="both"/>
        <w:rPr>
          <w:rFonts w:ascii="Arial" w:hAnsi="Arial" w:cs="Arial"/>
          <w:color w:val="000000"/>
          <w:lang w:val="es-AR" w:eastAsia="es-ES"/>
        </w:rPr>
      </w:pPr>
      <w:r w:rsidRPr="00345F5F">
        <w:rPr>
          <w:rFonts w:ascii="Arial" w:hAnsi="Arial" w:cs="Arial"/>
          <w:color w:val="000000"/>
        </w:rPr>
        <w:t xml:space="preserve">El trabajo </w:t>
      </w:r>
      <w:r w:rsidRPr="00345F5F">
        <w:rPr>
          <w:rFonts w:ascii="Arial" w:hAnsi="Arial" w:cs="Arial"/>
          <w:color w:val="000000"/>
          <w:lang w:eastAsia="es-ES"/>
        </w:rPr>
        <w:t xml:space="preserve">se </w:t>
      </w:r>
      <w:r w:rsidR="006D0A1E" w:rsidRPr="00345F5F">
        <w:rPr>
          <w:rFonts w:ascii="Arial" w:hAnsi="Arial" w:cs="Arial"/>
          <w:color w:val="000000"/>
          <w:lang w:eastAsia="es-ES"/>
        </w:rPr>
        <w:t>llevó</w:t>
      </w:r>
      <w:r w:rsidRPr="00345F5F">
        <w:rPr>
          <w:rFonts w:ascii="Arial" w:hAnsi="Arial" w:cs="Arial"/>
          <w:color w:val="000000"/>
          <w:lang w:eastAsia="es-ES"/>
        </w:rPr>
        <w:t xml:space="preserve"> adelante en el marco del proyecto acreditado “</w:t>
      </w:r>
      <w:r w:rsidRPr="00345F5F">
        <w:rPr>
          <w:rFonts w:ascii="Arial" w:hAnsi="Arial" w:cs="Arial"/>
          <w:i/>
          <w:iCs/>
          <w:color w:val="000000"/>
        </w:rPr>
        <w:t>Competitividad y Dinámica de los factores en los destinos turísticos de la Provincia de San Juan en el marco de la Sustentabilidad”</w:t>
      </w:r>
      <w:r w:rsidRPr="00345F5F">
        <w:rPr>
          <w:rFonts w:ascii="Arial" w:hAnsi="Arial" w:cs="Arial"/>
          <w:color w:val="000000"/>
        </w:rPr>
        <w:t xml:space="preserve">, </w:t>
      </w:r>
      <w:r w:rsidRPr="00345F5F">
        <w:rPr>
          <w:rFonts w:ascii="Arial" w:hAnsi="Arial" w:cs="Arial"/>
          <w:color w:val="000000"/>
          <w:lang w:eastAsia="es-ES"/>
        </w:rPr>
        <w:t xml:space="preserve"> sobre la base de las siguientes leyes y planes: La</w:t>
      </w:r>
      <w:r w:rsidRPr="00345F5F">
        <w:rPr>
          <w:rFonts w:ascii="Arial" w:hAnsi="Arial" w:cs="Arial"/>
          <w:color w:val="000000"/>
        </w:rPr>
        <w:t xml:space="preserve"> Ley Nacional  de  Turismo  Nº  25.997, Ley Nacional de Turismo Accesible Nº N°25.643, Plan Estratégico Territorial. Argentina 2016-2020.  Se hizo especial énfasis en los servicios requeridos por las personas con capacidades diferentes </w:t>
      </w:r>
      <w:r w:rsidRPr="00345F5F">
        <w:rPr>
          <w:rFonts w:ascii="Arial" w:hAnsi="Arial" w:cs="Arial"/>
          <w:color w:val="000000"/>
          <w:lang w:val="es-AR" w:eastAsia="es-ES"/>
        </w:rPr>
        <w:t>“</w:t>
      </w:r>
      <w:r w:rsidRPr="00345F5F">
        <w:rPr>
          <w:rFonts w:ascii="Arial" w:hAnsi="Arial" w:cs="Arial"/>
          <w:i/>
          <w:color w:val="000000"/>
          <w:lang w:val="es-AR" w:eastAsia="es-ES"/>
        </w:rPr>
        <w:t>discapacitado tanto permanentes (</w:t>
      </w:r>
      <w:r w:rsidRPr="00345F5F">
        <w:rPr>
          <w:rFonts w:ascii="Arial" w:hAnsi="Arial" w:cs="Arial"/>
          <w:i/>
          <w:color w:val="000000"/>
          <w:lang w:val="es-AR"/>
        </w:rPr>
        <w:t>motrices, sensoriales y mentales</w:t>
      </w:r>
      <w:r w:rsidRPr="00345F5F">
        <w:rPr>
          <w:rFonts w:ascii="Arial" w:hAnsi="Arial" w:cs="Arial"/>
          <w:i/>
          <w:color w:val="000000"/>
          <w:lang w:val="es-AR" w:eastAsia="es-ES"/>
        </w:rPr>
        <w:t>), como transitorios (tercera edad, mujeres embarazadas, accidentados,  personas con carritos de bebé</w:t>
      </w:r>
      <w:r w:rsidRPr="00345F5F">
        <w:rPr>
          <w:rFonts w:ascii="Arial" w:hAnsi="Arial" w:cs="Arial"/>
          <w:color w:val="000000"/>
          <w:lang w:val="es-AR" w:eastAsia="es-ES"/>
        </w:rPr>
        <w:t>)”.</w:t>
      </w:r>
    </w:p>
    <w:p w:rsidR="0016304A" w:rsidRPr="00345F5F" w:rsidRDefault="0016304A" w:rsidP="00345F5F">
      <w:pPr>
        <w:autoSpaceDE w:val="0"/>
        <w:autoSpaceDN w:val="0"/>
        <w:adjustRightInd w:val="0"/>
        <w:spacing w:line="360" w:lineRule="auto"/>
        <w:ind w:firstLine="360"/>
        <w:jc w:val="both"/>
        <w:rPr>
          <w:rFonts w:ascii="Arial" w:hAnsi="Arial" w:cs="Arial"/>
          <w:b/>
          <w:color w:val="000000"/>
          <w:lang w:val="es-AR" w:eastAsia="es-ES"/>
        </w:rPr>
      </w:pPr>
    </w:p>
    <w:p w:rsidR="0016304A" w:rsidRPr="00345F5F" w:rsidRDefault="0016304A" w:rsidP="00345F5F">
      <w:pPr>
        <w:autoSpaceDE w:val="0"/>
        <w:autoSpaceDN w:val="0"/>
        <w:adjustRightInd w:val="0"/>
        <w:spacing w:line="360" w:lineRule="auto"/>
        <w:ind w:firstLine="360"/>
        <w:jc w:val="both"/>
        <w:rPr>
          <w:rFonts w:ascii="Arial" w:hAnsi="Arial" w:cs="Arial"/>
          <w:color w:val="000000"/>
        </w:rPr>
      </w:pPr>
    </w:p>
    <w:p w:rsidR="00C45653" w:rsidRPr="00345F5F" w:rsidRDefault="00C45653" w:rsidP="00345F5F">
      <w:pPr>
        <w:pStyle w:val="Prrafodelista1"/>
        <w:numPr>
          <w:ilvl w:val="0"/>
          <w:numId w:val="15"/>
        </w:numPr>
        <w:spacing w:after="0" w:line="360" w:lineRule="auto"/>
        <w:contextualSpacing/>
        <w:jc w:val="both"/>
        <w:rPr>
          <w:rFonts w:ascii="Arial" w:eastAsia="Calibri" w:hAnsi="Arial" w:cs="Arial"/>
          <w:b/>
        </w:rPr>
      </w:pPr>
      <w:r w:rsidRPr="00345F5F">
        <w:rPr>
          <w:rFonts w:ascii="Arial" w:eastAsia="Calibri" w:hAnsi="Arial" w:cs="Arial"/>
          <w:b/>
        </w:rPr>
        <w:lastRenderedPageBreak/>
        <w:t>INTRODUCCION</w:t>
      </w:r>
    </w:p>
    <w:p w:rsidR="00C45653" w:rsidRPr="00345F5F" w:rsidRDefault="00C45653" w:rsidP="00345F5F">
      <w:pPr>
        <w:pStyle w:val="Prrafodelista1"/>
        <w:spacing w:after="0" w:line="360" w:lineRule="auto"/>
        <w:ind w:left="0"/>
        <w:contextualSpacing/>
        <w:jc w:val="both"/>
        <w:rPr>
          <w:rFonts w:ascii="Arial" w:eastAsia="Calibri" w:hAnsi="Arial" w:cs="Arial"/>
          <w:b/>
        </w:rPr>
      </w:pPr>
    </w:p>
    <w:p w:rsidR="0016304A" w:rsidRPr="00345F5F" w:rsidRDefault="0016304A" w:rsidP="00345F5F">
      <w:pPr>
        <w:pStyle w:val="Prrafodelista1"/>
        <w:spacing w:after="0" w:line="360" w:lineRule="auto"/>
        <w:ind w:left="0"/>
        <w:contextualSpacing/>
        <w:jc w:val="both"/>
        <w:rPr>
          <w:rFonts w:ascii="Arial" w:hAnsi="Arial" w:cs="Arial"/>
          <w:lang w:eastAsia="es-ES"/>
        </w:rPr>
      </w:pPr>
      <w:r w:rsidRPr="00345F5F">
        <w:rPr>
          <w:rFonts w:ascii="Arial" w:hAnsi="Arial" w:cs="Arial"/>
          <w:lang w:eastAsia="es-ES"/>
        </w:rPr>
        <w:t>La prosperidad de una nación depende del nivel de productividad y competitividad de sus empresas. En un mundo globalizado, las ventajas comparativas son fácilmente copiadas y mejoradas por los competidores; por ello, la ventaja competitiva se determina por la habilidad de una empresa o grupos de empresas de innovar y mejorar continuamente sus productos y servicios.</w:t>
      </w:r>
    </w:p>
    <w:p w:rsidR="0016304A" w:rsidRPr="00345F5F" w:rsidRDefault="0016304A" w:rsidP="00345F5F">
      <w:pPr>
        <w:autoSpaceDE w:val="0"/>
        <w:autoSpaceDN w:val="0"/>
        <w:adjustRightInd w:val="0"/>
        <w:spacing w:line="360" w:lineRule="auto"/>
        <w:ind w:firstLine="360"/>
        <w:jc w:val="both"/>
        <w:rPr>
          <w:rFonts w:ascii="Arial" w:hAnsi="Arial" w:cs="Arial"/>
        </w:rPr>
      </w:pPr>
      <w:r w:rsidRPr="00345F5F">
        <w:rPr>
          <w:rStyle w:val="st"/>
          <w:rFonts w:ascii="Arial" w:hAnsi="Arial" w:cs="Arial"/>
        </w:rPr>
        <w:t>Lamentablemente, hay segmentos de la sociedad que no pueden acceder y disfrutar de las ciudades, debido a la existencia de barreras, impedimentos físicos y humanos. Este segmento es el de las personas con capacidades</w:t>
      </w:r>
      <w:r w:rsidRPr="00345F5F">
        <w:rPr>
          <w:rFonts w:ascii="Arial" w:hAnsi="Arial" w:cs="Arial"/>
        </w:rPr>
        <w:t>.</w:t>
      </w:r>
    </w:p>
    <w:p w:rsidR="0016304A" w:rsidRPr="00345F5F" w:rsidRDefault="0016304A" w:rsidP="00345F5F">
      <w:pPr>
        <w:pStyle w:val="Default"/>
        <w:spacing w:line="360" w:lineRule="auto"/>
        <w:ind w:firstLine="360"/>
        <w:jc w:val="both"/>
        <w:rPr>
          <w:rFonts w:ascii="Arial" w:hAnsi="Arial" w:cs="Arial"/>
          <w:iCs/>
          <w:sz w:val="22"/>
          <w:szCs w:val="22"/>
          <w:lang w:val="es-AR"/>
        </w:rPr>
      </w:pPr>
      <w:r w:rsidRPr="00345F5F">
        <w:rPr>
          <w:rFonts w:ascii="Arial" w:hAnsi="Arial" w:cs="Arial"/>
          <w:sz w:val="22"/>
          <w:szCs w:val="22"/>
        </w:rPr>
        <w:t>En los últimos años surgieron iniciativas, especialmente impulsadas por el PFETS y la Ley Nacional de Turismo, tanto públicas como privadas, a favor del derecho de estas personas a la igualdad de trato en el ocio y el turismo, lo que ha provocado una mayor concientización al respecto.  Algunas de las iniciativas que surgieron fue la Ley Nacional de Turismo Accesible (Ley N°</w:t>
      </w:r>
      <w:bookmarkStart w:id="0" w:name="Comienzo"/>
      <w:r w:rsidRPr="00345F5F">
        <w:rPr>
          <w:rFonts w:ascii="Arial" w:hAnsi="Arial" w:cs="Arial"/>
          <w:sz w:val="22"/>
          <w:szCs w:val="22"/>
        </w:rPr>
        <w:t>25.643</w:t>
      </w:r>
      <w:bookmarkEnd w:id="0"/>
      <w:r w:rsidRPr="00345F5F">
        <w:rPr>
          <w:rFonts w:ascii="Arial" w:hAnsi="Arial" w:cs="Arial"/>
          <w:sz w:val="22"/>
          <w:szCs w:val="22"/>
        </w:rPr>
        <w:t xml:space="preserve">: 2002) y </w:t>
      </w:r>
      <w:r w:rsidRPr="00345F5F">
        <w:rPr>
          <w:rFonts w:ascii="Arial" w:hAnsi="Arial" w:cs="Arial"/>
          <w:b/>
          <w:iCs/>
          <w:sz w:val="22"/>
          <w:szCs w:val="22"/>
          <w:lang w:val="es-AR"/>
        </w:rPr>
        <w:t>Directrices de Accesibilidad</w:t>
      </w:r>
      <w:r w:rsidRPr="00345F5F">
        <w:rPr>
          <w:rFonts w:ascii="Arial" w:hAnsi="Arial" w:cs="Arial"/>
          <w:iCs/>
          <w:sz w:val="22"/>
          <w:szCs w:val="22"/>
          <w:lang w:val="es-AR"/>
        </w:rPr>
        <w:t xml:space="preserve"> en Alojamientos Turísticos y las Directrices de Accesibilidad en Servicios Turísticos. </w:t>
      </w:r>
    </w:p>
    <w:p w:rsidR="0016304A" w:rsidRPr="00345F5F" w:rsidRDefault="0016304A" w:rsidP="00345F5F">
      <w:pPr>
        <w:spacing w:line="360" w:lineRule="auto"/>
        <w:ind w:firstLine="360"/>
        <w:jc w:val="both"/>
        <w:rPr>
          <w:rFonts w:ascii="Arial" w:hAnsi="Arial" w:cs="Arial"/>
        </w:rPr>
      </w:pPr>
    </w:p>
    <w:p w:rsidR="00C45653" w:rsidRPr="00345F5F" w:rsidRDefault="00C45653" w:rsidP="00345F5F">
      <w:pPr>
        <w:pStyle w:val="Prrafodelista1"/>
        <w:numPr>
          <w:ilvl w:val="0"/>
          <w:numId w:val="15"/>
        </w:numPr>
        <w:spacing w:after="0" w:line="360" w:lineRule="auto"/>
        <w:contextualSpacing/>
        <w:jc w:val="both"/>
        <w:rPr>
          <w:rFonts w:ascii="Arial" w:hAnsi="Arial" w:cs="Arial"/>
          <w:b/>
        </w:rPr>
      </w:pPr>
      <w:r w:rsidRPr="00345F5F">
        <w:rPr>
          <w:rFonts w:ascii="Arial" w:hAnsi="Arial" w:cs="Arial"/>
          <w:b/>
        </w:rPr>
        <w:t>AREA DE ESTUDIO: TURISMO Y SOCIEDAD</w:t>
      </w:r>
    </w:p>
    <w:p w:rsidR="00C45653" w:rsidRPr="00345F5F" w:rsidRDefault="00C45653" w:rsidP="00345F5F">
      <w:pPr>
        <w:pStyle w:val="Prrafodelista1"/>
        <w:spacing w:after="0" w:line="360" w:lineRule="auto"/>
        <w:ind w:left="0"/>
        <w:contextualSpacing/>
        <w:jc w:val="both"/>
        <w:rPr>
          <w:rFonts w:ascii="Arial" w:hAnsi="Arial" w:cs="Arial"/>
          <w:b/>
        </w:rPr>
      </w:pPr>
    </w:p>
    <w:p w:rsidR="0016304A" w:rsidRPr="00345F5F" w:rsidRDefault="0016304A" w:rsidP="00345F5F">
      <w:pPr>
        <w:pStyle w:val="Prrafodelista1"/>
        <w:numPr>
          <w:ilvl w:val="0"/>
          <w:numId w:val="15"/>
        </w:numPr>
        <w:spacing w:after="0" w:line="360" w:lineRule="auto"/>
        <w:contextualSpacing/>
        <w:jc w:val="both"/>
        <w:rPr>
          <w:rFonts w:ascii="Arial" w:hAnsi="Arial" w:cs="Arial"/>
        </w:rPr>
      </w:pPr>
      <w:r w:rsidRPr="00345F5F">
        <w:rPr>
          <w:rFonts w:ascii="Arial" w:hAnsi="Arial" w:cs="Arial"/>
          <w:b/>
        </w:rPr>
        <w:t>METODOLOGÍA</w:t>
      </w:r>
    </w:p>
    <w:p w:rsidR="0016304A" w:rsidRPr="00345F5F" w:rsidRDefault="0016304A" w:rsidP="00345F5F">
      <w:pPr>
        <w:pStyle w:val="Prrafodelista1"/>
        <w:spacing w:after="0" w:line="360" w:lineRule="auto"/>
        <w:ind w:left="0" w:firstLine="180"/>
        <w:contextualSpacing/>
        <w:jc w:val="both"/>
        <w:rPr>
          <w:rFonts w:ascii="Arial" w:hAnsi="Arial" w:cs="Arial"/>
        </w:rPr>
      </w:pPr>
      <w:r w:rsidRPr="00345F5F">
        <w:rPr>
          <w:rFonts w:ascii="Arial" w:hAnsi="Arial" w:cs="Arial"/>
        </w:rPr>
        <w:t xml:space="preserve">En esta investigación se aplicaron técnicas exploratorias, descriptivas y explicativas, como instrumentos que permitieron alcanzar los objetivos propuestos. El proceso metodológico aplicado se dividió en 3 fases: relevamiento, análisis y  </w:t>
      </w:r>
      <w:r w:rsidR="006D0A1E" w:rsidRPr="00345F5F">
        <w:rPr>
          <w:rFonts w:ascii="Arial" w:hAnsi="Arial" w:cs="Arial"/>
        </w:rPr>
        <w:t>diagnóstico</w:t>
      </w:r>
      <w:r w:rsidRPr="00345F5F">
        <w:rPr>
          <w:rFonts w:ascii="Arial" w:hAnsi="Arial" w:cs="Arial"/>
        </w:rPr>
        <w:t>.</w:t>
      </w:r>
    </w:p>
    <w:p w:rsidR="00C45653" w:rsidRPr="00345F5F" w:rsidRDefault="00C45653" w:rsidP="00345F5F">
      <w:pPr>
        <w:pStyle w:val="Prrafodelista1"/>
        <w:spacing w:after="0" w:line="360" w:lineRule="auto"/>
        <w:ind w:left="0" w:firstLine="180"/>
        <w:contextualSpacing/>
        <w:jc w:val="both"/>
        <w:rPr>
          <w:rFonts w:ascii="Arial" w:hAnsi="Arial" w:cs="Arial"/>
        </w:rPr>
      </w:pPr>
    </w:p>
    <w:p w:rsidR="0016304A" w:rsidRPr="00345F5F" w:rsidRDefault="0016304A" w:rsidP="00345F5F">
      <w:pPr>
        <w:pStyle w:val="Prrafodelista1"/>
        <w:numPr>
          <w:ilvl w:val="0"/>
          <w:numId w:val="15"/>
        </w:numPr>
        <w:spacing w:after="0" w:line="360" w:lineRule="auto"/>
        <w:contextualSpacing/>
        <w:jc w:val="both"/>
        <w:rPr>
          <w:rFonts w:ascii="Arial" w:hAnsi="Arial" w:cs="Arial"/>
          <w:b/>
        </w:rPr>
      </w:pPr>
      <w:r w:rsidRPr="00345F5F">
        <w:rPr>
          <w:rFonts w:ascii="Arial" w:hAnsi="Arial" w:cs="Arial"/>
          <w:b/>
        </w:rPr>
        <w:t>OBJETIVO GENERAL</w:t>
      </w:r>
    </w:p>
    <w:p w:rsidR="0016304A" w:rsidRPr="00345F5F" w:rsidRDefault="0016304A" w:rsidP="00345F5F">
      <w:pPr>
        <w:spacing w:line="360" w:lineRule="auto"/>
        <w:jc w:val="both"/>
        <w:rPr>
          <w:rFonts w:ascii="Arial" w:hAnsi="Arial" w:cs="Arial"/>
        </w:rPr>
      </w:pPr>
      <w:r w:rsidRPr="00345F5F">
        <w:rPr>
          <w:rFonts w:ascii="Arial" w:hAnsi="Arial" w:cs="Arial"/>
          <w:lang w:val="es-AR"/>
        </w:rPr>
        <w:t>Evaluar la aplicación de las directrices de accesibilidad en los servicios turísticos, en el área Hotelera del departamento Capital,</w:t>
      </w:r>
      <w:r w:rsidRPr="00345F5F">
        <w:rPr>
          <w:rFonts w:ascii="Arial" w:hAnsi="Arial" w:cs="Arial"/>
        </w:rPr>
        <w:t xml:space="preserve"> sobre la base de la competitividad del destino.   </w:t>
      </w:r>
    </w:p>
    <w:p w:rsidR="00C45653" w:rsidRPr="00345F5F" w:rsidRDefault="00C45653" w:rsidP="00345F5F">
      <w:pPr>
        <w:spacing w:line="360" w:lineRule="auto"/>
        <w:jc w:val="both"/>
        <w:rPr>
          <w:rFonts w:ascii="Arial" w:hAnsi="Arial" w:cs="Arial"/>
        </w:rPr>
      </w:pPr>
    </w:p>
    <w:p w:rsidR="0016304A" w:rsidRPr="00345F5F" w:rsidRDefault="0016304A" w:rsidP="00345F5F">
      <w:pPr>
        <w:pStyle w:val="Prrafodelista1"/>
        <w:numPr>
          <w:ilvl w:val="0"/>
          <w:numId w:val="15"/>
        </w:numPr>
        <w:spacing w:after="0" w:line="360" w:lineRule="auto"/>
        <w:contextualSpacing/>
        <w:jc w:val="both"/>
        <w:rPr>
          <w:rFonts w:ascii="Arial" w:hAnsi="Arial" w:cs="Arial"/>
          <w:b/>
        </w:rPr>
      </w:pPr>
      <w:r w:rsidRPr="00345F5F">
        <w:rPr>
          <w:rFonts w:ascii="Arial" w:hAnsi="Arial" w:cs="Arial"/>
          <w:b/>
        </w:rPr>
        <w:t>OBJETIVOS ESPECÍFICOS</w:t>
      </w:r>
    </w:p>
    <w:p w:rsidR="0016304A" w:rsidRPr="00345F5F" w:rsidRDefault="0016304A" w:rsidP="00345F5F">
      <w:pPr>
        <w:numPr>
          <w:ilvl w:val="1"/>
          <w:numId w:val="15"/>
        </w:numPr>
        <w:spacing w:line="360" w:lineRule="auto"/>
        <w:ind w:left="360" w:hanging="180"/>
        <w:jc w:val="both"/>
        <w:rPr>
          <w:rFonts w:ascii="Arial" w:hAnsi="Arial" w:cs="Arial"/>
        </w:rPr>
      </w:pPr>
      <w:r w:rsidRPr="00345F5F">
        <w:rPr>
          <w:rFonts w:ascii="Arial" w:hAnsi="Arial" w:cs="Arial"/>
        </w:rPr>
        <w:t xml:space="preserve"> Recopilar información secundaria sobre las  leyes relacionadas con el turismo accesible. </w:t>
      </w:r>
    </w:p>
    <w:p w:rsidR="0016304A" w:rsidRPr="00345F5F" w:rsidRDefault="0016304A" w:rsidP="00345F5F">
      <w:pPr>
        <w:numPr>
          <w:ilvl w:val="1"/>
          <w:numId w:val="15"/>
        </w:numPr>
        <w:spacing w:line="360" w:lineRule="auto"/>
        <w:ind w:left="360" w:hanging="180"/>
        <w:jc w:val="both"/>
        <w:rPr>
          <w:rFonts w:ascii="Arial" w:hAnsi="Arial" w:cs="Arial"/>
        </w:rPr>
      </w:pPr>
      <w:r w:rsidRPr="00345F5F">
        <w:rPr>
          <w:rFonts w:ascii="Arial" w:hAnsi="Arial" w:cs="Arial"/>
        </w:rPr>
        <w:t xml:space="preserve">Realizar un relevamiento de la situación actual de los establecimientos de hoteleros del departamento Capital. </w:t>
      </w:r>
    </w:p>
    <w:p w:rsidR="0016304A" w:rsidRPr="00345F5F" w:rsidRDefault="0016304A" w:rsidP="00345F5F">
      <w:pPr>
        <w:numPr>
          <w:ilvl w:val="1"/>
          <w:numId w:val="15"/>
        </w:numPr>
        <w:spacing w:line="360" w:lineRule="auto"/>
        <w:ind w:left="360" w:hanging="180"/>
        <w:jc w:val="both"/>
        <w:rPr>
          <w:rFonts w:ascii="Arial" w:hAnsi="Arial" w:cs="Arial"/>
        </w:rPr>
      </w:pPr>
      <w:r w:rsidRPr="00345F5F">
        <w:rPr>
          <w:rFonts w:ascii="Arial" w:hAnsi="Arial" w:cs="Arial"/>
        </w:rPr>
        <w:t xml:space="preserve">    Analizar el nivel de concientización sobre la accesibilidad de los agentes locales públicos y privados para componer destinos turísticos de calidad.</w:t>
      </w:r>
    </w:p>
    <w:p w:rsidR="0016304A" w:rsidRDefault="0016304A" w:rsidP="00345F5F">
      <w:pPr>
        <w:spacing w:line="360" w:lineRule="auto"/>
        <w:ind w:left="180"/>
        <w:jc w:val="both"/>
        <w:rPr>
          <w:rFonts w:ascii="Arial" w:hAnsi="Arial" w:cs="Arial"/>
        </w:rPr>
      </w:pPr>
    </w:p>
    <w:p w:rsidR="00345F5F" w:rsidRPr="00345F5F" w:rsidRDefault="00345F5F" w:rsidP="00345F5F">
      <w:pPr>
        <w:spacing w:line="360" w:lineRule="auto"/>
        <w:ind w:left="180"/>
        <w:jc w:val="both"/>
        <w:rPr>
          <w:rFonts w:ascii="Arial" w:hAnsi="Arial" w:cs="Arial"/>
        </w:rPr>
      </w:pPr>
      <w:bookmarkStart w:id="1" w:name="_GoBack"/>
      <w:bookmarkEnd w:id="1"/>
    </w:p>
    <w:p w:rsidR="0016304A" w:rsidRPr="00345F5F" w:rsidRDefault="0016304A" w:rsidP="00345F5F">
      <w:pPr>
        <w:numPr>
          <w:ilvl w:val="0"/>
          <w:numId w:val="15"/>
        </w:numPr>
        <w:spacing w:line="360" w:lineRule="auto"/>
        <w:jc w:val="both"/>
        <w:rPr>
          <w:rFonts w:ascii="Arial" w:hAnsi="Arial" w:cs="Arial"/>
          <w:b/>
        </w:rPr>
      </w:pPr>
      <w:r w:rsidRPr="00345F5F">
        <w:rPr>
          <w:rFonts w:ascii="Arial" w:hAnsi="Arial" w:cs="Arial"/>
          <w:b/>
        </w:rPr>
        <w:lastRenderedPageBreak/>
        <w:t xml:space="preserve">  </w:t>
      </w:r>
      <w:r w:rsidR="00C45653" w:rsidRPr="00345F5F">
        <w:rPr>
          <w:rFonts w:ascii="Arial" w:hAnsi="Arial" w:cs="Arial"/>
          <w:b/>
        </w:rPr>
        <w:t>RESULTADO EN LAS DISTINTAS FASES</w:t>
      </w:r>
    </w:p>
    <w:p w:rsidR="0016304A" w:rsidRPr="00345F5F" w:rsidRDefault="0016304A" w:rsidP="00345F5F">
      <w:pPr>
        <w:spacing w:line="360" w:lineRule="auto"/>
        <w:jc w:val="both"/>
        <w:rPr>
          <w:rFonts w:ascii="Arial" w:hAnsi="Arial" w:cs="Arial"/>
          <w:b/>
        </w:rPr>
      </w:pPr>
    </w:p>
    <w:p w:rsidR="0016304A" w:rsidRPr="00345F5F" w:rsidRDefault="00C45653" w:rsidP="00345F5F">
      <w:pPr>
        <w:spacing w:line="360" w:lineRule="auto"/>
        <w:jc w:val="both"/>
        <w:rPr>
          <w:rFonts w:ascii="Arial" w:hAnsi="Arial" w:cs="Arial"/>
          <w:bCs/>
        </w:rPr>
      </w:pPr>
      <w:r w:rsidRPr="00345F5F">
        <w:rPr>
          <w:rFonts w:ascii="Arial" w:hAnsi="Arial" w:cs="Arial"/>
          <w:b/>
        </w:rPr>
        <w:t>6</w:t>
      </w:r>
      <w:r w:rsidR="0016304A" w:rsidRPr="00345F5F">
        <w:rPr>
          <w:rFonts w:ascii="Arial" w:hAnsi="Arial" w:cs="Arial"/>
          <w:b/>
        </w:rPr>
        <w:t xml:space="preserve">.1 </w:t>
      </w:r>
      <w:r w:rsidR="006D0A1E" w:rsidRPr="00345F5F">
        <w:rPr>
          <w:rFonts w:ascii="Arial" w:hAnsi="Arial" w:cs="Arial"/>
          <w:b/>
        </w:rPr>
        <w:t>ubicación geográfica</w:t>
      </w:r>
      <w:hyperlink r:id="rId8" w:anchor="mw-navigation" w:history="1"/>
      <w:hyperlink r:id="rId9" w:anchor="p-search" w:history="1"/>
    </w:p>
    <w:p w:rsidR="0016304A" w:rsidRPr="00345F5F" w:rsidRDefault="0016304A" w:rsidP="00345F5F">
      <w:pPr>
        <w:spacing w:line="360" w:lineRule="auto"/>
        <w:ind w:firstLine="180"/>
        <w:jc w:val="both"/>
        <w:rPr>
          <w:rFonts w:ascii="Arial" w:hAnsi="Arial" w:cs="Arial"/>
          <w:color w:val="000000"/>
        </w:rPr>
      </w:pPr>
      <w:r w:rsidRPr="00345F5F">
        <w:rPr>
          <w:rFonts w:ascii="Arial" w:hAnsi="Arial" w:cs="Arial"/>
          <w:bCs/>
        </w:rPr>
        <w:t xml:space="preserve">Este trabajo de investigación se </w:t>
      </w:r>
      <w:r w:rsidR="006D0A1E" w:rsidRPr="00345F5F">
        <w:rPr>
          <w:rFonts w:ascii="Arial" w:hAnsi="Arial" w:cs="Arial"/>
          <w:bCs/>
        </w:rPr>
        <w:t>desarrolló</w:t>
      </w:r>
      <w:r w:rsidRPr="00345F5F">
        <w:rPr>
          <w:rFonts w:ascii="Arial" w:hAnsi="Arial" w:cs="Arial"/>
          <w:bCs/>
        </w:rPr>
        <w:t xml:space="preserve"> en el departamento Capital</w:t>
      </w:r>
      <w:r w:rsidRPr="00345F5F">
        <w:rPr>
          <w:rStyle w:val="apple-converted-space"/>
          <w:rFonts w:ascii="Arial" w:hAnsi="Arial" w:cs="Arial"/>
          <w:color w:val="000000"/>
        </w:rPr>
        <w:t xml:space="preserve">. </w:t>
      </w:r>
      <w:r w:rsidRPr="00345F5F">
        <w:rPr>
          <w:rFonts w:ascii="Arial" w:hAnsi="Arial" w:cs="Arial"/>
        </w:rPr>
        <w:t xml:space="preserve">El mismo se localiza  </w:t>
      </w:r>
      <w:r w:rsidRPr="00345F5F">
        <w:rPr>
          <w:rFonts w:ascii="Arial" w:hAnsi="Arial" w:cs="Arial"/>
          <w:color w:val="000000"/>
        </w:rPr>
        <w:t>en el centro sur de la provincia de San Juan, en el valle de Tulum.</w:t>
      </w:r>
    </w:p>
    <w:p w:rsidR="0016304A" w:rsidRPr="00345F5F" w:rsidRDefault="00C45653" w:rsidP="00345F5F">
      <w:pPr>
        <w:spacing w:line="360" w:lineRule="auto"/>
        <w:ind w:firstLine="180"/>
        <w:jc w:val="center"/>
        <w:rPr>
          <w:rFonts w:ascii="Arial" w:hAnsi="Arial" w:cs="Arial"/>
        </w:rPr>
      </w:pPr>
      <w:r w:rsidRPr="00345F5F">
        <w:rPr>
          <w:rFonts w:ascii="Arial" w:hAnsi="Arial" w:cs="Arial"/>
          <w:noProof/>
          <w:lang w:val="es-AR" w:eastAsia="es-AR"/>
        </w:rPr>
        <w:drawing>
          <wp:inline distT="0" distB="0" distL="0" distR="0">
            <wp:extent cx="1809750" cy="2324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2324100"/>
                    </a:xfrm>
                    <a:prstGeom prst="rect">
                      <a:avLst/>
                    </a:prstGeom>
                    <a:noFill/>
                    <a:ln>
                      <a:noFill/>
                    </a:ln>
                  </pic:spPr>
                </pic:pic>
              </a:graphicData>
            </a:graphic>
          </wp:inline>
        </w:drawing>
      </w:r>
      <w:r w:rsidR="0016304A" w:rsidRPr="00345F5F">
        <w:rPr>
          <w:rFonts w:ascii="Arial" w:hAnsi="Arial" w:cs="Arial"/>
        </w:rPr>
        <w:t xml:space="preserve">   </w:t>
      </w:r>
      <w:r w:rsidRPr="00345F5F">
        <w:rPr>
          <w:rFonts w:ascii="Arial" w:hAnsi="Arial" w:cs="Arial"/>
          <w:noProof/>
          <w:lang w:val="es-AR" w:eastAsia="es-AR"/>
        </w:rPr>
        <w:drawing>
          <wp:inline distT="0" distB="0" distL="0" distR="0">
            <wp:extent cx="1857375" cy="2343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343150"/>
                    </a:xfrm>
                    <a:prstGeom prst="rect">
                      <a:avLst/>
                    </a:prstGeom>
                    <a:noFill/>
                    <a:ln>
                      <a:noFill/>
                    </a:ln>
                  </pic:spPr>
                </pic:pic>
              </a:graphicData>
            </a:graphic>
          </wp:inline>
        </w:drawing>
      </w:r>
    </w:p>
    <w:p w:rsidR="0016304A" w:rsidRPr="00345F5F" w:rsidRDefault="00C45653" w:rsidP="00345F5F">
      <w:pPr>
        <w:spacing w:line="360" w:lineRule="auto"/>
        <w:ind w:firstLine="180"/>
        <w:jc w:val="center"/>
        <w:rPr>
          <w:rFonts w:ascii="Arial" w:hAnsi="Arial" w:cs="Arial"/>
          <w:b/>
        </w:rPr>
      </w:pPr>
      <w:r w:rsidRPr="00345F5F">
        <w:rPr>
          <w:rFonts w:ascii="Arial" w:hAnsi="Arial" w:cs="Arial"/>
          <w:b/>
        </w:rPr>
        <w:t>Mapa 1: “ubicación valle del tulum y departamento capital”</w:t>
      </w:r>
    </w:p>
    <w:p w:rsidR="006D0A1E" w:rsidRPr="00345F5F" w:rsidRDefault="006D0A1E" w:rsidP="00345F5F">
      <w:pPr>
        <w:spacing w:line="360" w:lineRule="auto"/>
        <w:ind w:firstLine="180"/>
        <w:jc w:val="center"/>
        <w:rPr>
          <w:rFonts w:ascii="Arial" w:hAnsi="Arial" w:cs="Arial"/>
        </w:rPr>
      </w:pPr>
    </w:p>
    <w:p w:rsidR="0016304A" w:rsidRPr="00345F5F" w:rsidRDefault="00C45653" w:rsidP="00345F5F">
      <w:pPr>
        <w:spacing w:line="360" w:lineRule="auto"/>
        <w:jc w:val="both"/>
        <w:rPr>
          <w:rFonts w:ascii="Arial" w:hAnsi="Arial" w:cs="Arial"/>
          <w:b/>
        </w:rPr>
      </w:pPr>
      <w:r w:rsidRPr="00345F5F">
        <w:rPr>
          <w:rFonts w:ascii="Arial" w:hAnsi="Arial" w:cs="Arial"/>
          <w:b/>
        </w:rPr>
        <w:t>6</w:t>
      </w:r>
      <w:r w:rsidR="0016304A" w:rsidRPr="00345F5F">
        <w:rPr>
          <w:rFonts w:ascii="Arial" w:hAnsi="Arial" w:cs="Arial"/>
          <w:b/>
        </w:rPr>
        <w:t xml:space="preserve">.2 </w:t>
      </w:r>
      <w:r w:rsidR="006D0A1E" w:rsidRPr="00345F5F">
        <w:rPr>
          <w:rFonts w:ascii="Arial" w:hAnsi="Arial" w:cs="Arial"/>
          <w:b/>
        </w:rPr>
        <w:t xml:space="preserve">fase de relevamiento: </w:t>
      </w:r>
    </w:p>
    <w:p w:rsidR="0016304A" w:rsidRPr="00345F5F" w:rsidRDefault="0016304A" w:rsidP="00345F5F">
      <w:pPr>
        <w:spacing w:line="360" w:lineRule="auto"/>
        <w:ind w:firstLine="180"/>
        <w:jc w:val="both"/>
        <w:rPr>
          <w:rFonts w:ascii="Arial" w:hAnsi="Arial" w:cs="Arial"/>
          <w:lang w:val="es-AR"/>
        </w:rPr>
      </w:pPr>
      <w:r w:rsidRPr="00345F5F">
        <w:rPr>
          <w:rFonts w:ascii="Arial" w:hAnsi="Arial" w:cs="Arial"/>
        </w:rPr>
        <w:t>Se recolecto la información primaria la cual sirvió como base de análisis. Para llevar a cabo el relevamiento s</w:t>
      </w:r>
      <w:r w:rsidRPr="00345F5F">
        <w:rPr>
          <w:rFonts w:ascii="Arial" w:hAnsi="Arial" w:cs="Arial"/>
          <w:color w:val="000000"/>
          <w:lang w:val="es-AR"/>
        </w:rPr>
        <w:t xml:space="preserve">e tomo una  muestra </w:t>
      </w:r>
      <w:r w:rsidRPr="00345F5F">
        <w:rPr>
          <w:rFonts w:ascii="Arial" w:hAnsi="Arial" w:cs="Arial"/>
          <w:lang w:val="es-AR"/>
        </w:rPr>
        <w:t xml:space="preserve"> aleatoria estratificada de distintos establecimientos hoteleros (Hotel Selby, Hotel Bristol, Hotel Del Bono Park Spa y Casino, Hotel Alkazar y Hotel Provincial), reconocidos en el departamento.</w:t>
      </w:r>
    </w:p>
    <w:p w:rsidR="0016304A" w:rsidRPr="00345F5F" w:rsidRDefault="0016304A" w:rsidP="00345F5F">
      <w:pPr>
        <w:spacing w:line="360" w:lineRule="auto"/>
        <w:ind w:firstLine="180"/>
        <w:jc w:val="both"/>
        <w:rPr>
          <w:rFonts w:ascii="Arial" w:hAnsi="Arial" w:cs="Arial"/>
        </w:rPr>
      </w:pPr>
      <w:r w:rsidRPr="00345F5F">
        <w:rPr>
          <w:rFonts w:ascii="Arial" w:hAnsi="Arial" w:cs="Arial"/>
        </w:rPr>
        <w:t xml:space="preserve"> Se utilizaron: investigación de campo, datos estadísticos, fichas de recolección de datos (de elaboración propia,  entre otros. </w:t>
      </w:r>
    </w:p>
    <w:p w:rsidR="0016304A" w:rsidRPr="00345F5F" w:rsidRDefault="0016304A" w:rsidP="00345F5F">
      <w:pPr>
        <w:spacing w:line="360" w:lineRule="auto"/>
        <w:ind w:firstLine="180"/>
        <w:jc w:val="both"/>
        <w:rPr>
          <w:rFonts w:ascii="Arial" w:hAnsi="Arial" w:cs="Arial"/>
        </w:rPr>
      </w:pPr>
      <w:r w:rsidRPr="00345F5F">
        <w:rPr>
          <w:rFonts w:ascii="Arial" w:hAnsi="Arial" w:cs="Arial"/>
        </w:rPr>
        <w:t xml:space="preserve">Se </w:t>
      </w:r>
      <w:r w:rsidR="006D0A1E" w:rsidRPr="00345F5F">
        <w:rPr>
          <w:rFonts w:ascii="Arial" w:hAnsi="Arial" w:cs="Arial"/>
        </w:rPr>
        <w:t>consideró</w:t>
      </w:r>
      <w:r w:rsidRPr="00345F5F">
        <w:rPr>
          <w:rFonts w:ascii="Arial" w:hAnsi="Arial" w:cs="Arial"/>
        </w:rPr>
        <w:t xml:space="preserve"> una clasificación (alta, media, baja o nula),  según el siguiente detalle: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0"/>
        <w:gridCol w:w="6561"/>
      </w:tblGrid>
      <w:tr w:rsidR="0016304A" w:rsidRPr="00345F5F" w:rsidTr="006D0A1E">
        <w:trPr>
          <w:trHeight w:val="227"/>
          <w:jc w:val="center"/>
        </w:trPr>
        <w:tc>
          <w:tcPr>
            <w:tcW w:w="940" w:type="dxa"/>
            <w:shd w:val="clear" w:color="auto" w:fill="C2D69B"/>
          </w:tcPr>
          <w:p w:rsidR="0016304A" w:rsidRPr="00345F5F" w:rsidRDefault="0016304A" w:rsidP="00345F5F">
            <w:pPr>
              <w:spacing w:line="360" w:lineRule="auto"/>
              <w:jc w:val="center"/>
              <w:rPr>
                <w:rFonts w:ascii="Arial" w:hAnsi="Arial" w:cs="Arial"/>
                <w:b/>
              </w:rPr>
            </w:pPr>
            <w:r w:rsidRPr="00345F5F">
              <w:rPr>
                <w:rFonts w:ascii="Arial" w:hAnsi="Arial" w:cs="Arial"/>
                <w:b/>
              </w:rPr>
              <w:t>Alta</w:t>
            </w:r>
          </w:p>
        </w:tc>
        <w:tc>
          <w:tcPr>
            <w:tcW w:w="6561" w:type="dxa"/>
          </w:tcPr>
          <w:p w:rsidR="0016304A" w:rsidRPr="00345F5F" w:rsidRDefault="0016304A" w:rsidP="00345F5F">
            <w:pPr>
              <w:spacing w:line="360" w:lineRule="auto"/>
              <w:jc w:val="both"/>
              <w:rPr>
                <w:rFonts w:ascii="Arial" w:hAnsi="Arial" w:cs="Arial"/>
              </w:rPr>
            </w:pPr>
            <w:r w:rsidRPr="00345F5F">
              <w:rPr>
                <w:rFonts w:ascii="Arial" w:hAnsi="Arial" w:cs="Arial"/>
              </w:rPr>
              <w:t xml:space="preserve">Cumple en gran medida  </w:t>
            </w:r>
          </w:p>
        </w:tc>
      </w:tr>
      <w:tr w:rsidR="0016304A" w:rsidRPr="00345F5F" w:rsidTr="006D0A1E">
        <w:trPr>
          <w:trHeight w:val="358"/>
          <w:jc w:val="center"/>
        </w:trPr>
        <w:tc>
          <w:tcPr>
            <w:tcW w:w="940" w:type="dxa"/>
            <w:shd w:val="clear" w:color="auto" w:fill="C2D69B"/>
          </w:tcPr>
          <w:p w:rsidR="0016304A" w:rsidRPr="00345F5F" w:rsidRDefault="0016304A" w:rsidP="00345F5F">
            <w:pPr>
              <w:spacing w:line="360" w:lineRule="auto"/>
              <w:jc w:val="center"/>
              <w:rPr>
                <w:rFonts w:ascii="Arial" w:hAnsi="Arial" w:cs="Arial"/>
                <w:b/>
              </w:rPr>
            </w:pPr>
            <w:r w:rsidRPr="00345F5F">
              <w:rPr>
                <w:rFonts w:ascii="Arial" w:hAnsi="Arial" w:cs="Arial"/>
                <w:b/>
              </w:rPr>
              <w:t>Media</w:t>
            </w:r>
          </w:p>
        </w:tc>
        <w:tc>
          <w:tcPr>
            <w:tcW w:w="6561" w:type="dxa"/>
          </w:tcPr>
          <w:p w:rsidR="0016304A" w:rsidRPr="00345F5F" w:rsidRDefault="0016304A" w:rsidP="00345F5F">
            <w:pPr>
              <w:spacing w:line="360" w:lineRule="auto"/>
              <w:rPr>
                <w:rFonts w:ascii="Arial" w:hAnsi="Arial" w:cs="Arial"/>
              </w:rPr>
            </w:pPr>
            <w:r w:rsidRPr="00345F5F">
              <w:rPr>
                <w:rFonts w:ascii="Arial" w:hAnsi="Arial" w:cs="Arial"/>
              </w:rPr>
              <w:t xml:space="preserve">Cumple en forma parcial </w:t>
            </w:r>
          </w:p>
        </w:tc>
      </w:tr>
      <w:tr w:rsidR="0016304A" w:rsidRPr="00345F5F" w:rsidTr="006D0A1E">
        <w:trPr>
          <w:trHeight w:val="310"/>
          <w:jc w:val="center"/>
        </w:trPr>
        <w:tc>
          <w:tcPr>
            <w:tcW w:w="940" w:type="dxa"/>
            <w:shd w:val="clear" w:color="auto" w:fill="C2D69B"/>
          </w:tcPr>
          <w:p w:rsidR="0016304A" w:rsidRPr="00345F5F" w:rsidRDefault="0016304A" w:rsidP="00345F5F">
            <w:pPr>
              <w:spacing w:line="360" w:lineRule="auto"/>
              <w:jc w:val="center"/>
              <w:rPr>
                <w:rFonts w:ascii="Arial" w:hAnsi="Arial" w:cs="Arial"/>
                <w:b/>
              </w:rPr>
            </w:pPr>
            <w:r w:rsidRPr="00345F5F">
              <w:rPr>
                <w:rFonts w:ascii="Arial" w:hAnsi="Arial" w:cs="Arial"/>
                <w:b/>
              </w:rPr>
              <w:t>Baja</w:t>
            </w:r>
          </w:p>
        </w:tc>
        <w:tc>
          <w:tcPr>
            <w:tcW w:w="6561" w:type="dxa"/>
          </w:tcPr>
          <w:p w:rsidR="0016304A" w:rsidRPr="00345F5F" w:rsidRDefault="0016304A" w:rsidP="00345F5F">
            <w:pPr>
              <w:spacing w:line="360" w:lineRule="auto"/>
              <w:rPr>
                <w:rFonts w:ascii="Arial" w:hAnsi="Arial" w:cs="Arial"/>
              </w:rPr>
            </w:pPr>
            <w:r w:rsidRPr="00345F5F">
              <w:rPr>
                <w:rFonts w:ascii="Arial" w:hAnsi="Arial" w:cs="Arial"/>
              </w:rPr>
              <w:t xml:space="preserve">Cumple escasamente </w:t>
            </w:r>
          </w:p>
        </w:tc>
      </w:tr>
      <w:tr w:rsidR="0016304A" w:rsidRPr="00345F5F" w:rsidTr="006D0A1E">
        <w:trPr>
          <w:trHeight w:val="285"/>
          <w:jc w:val="center"/>
        </w:trPr>
        <w:tc>
          <w:tcPr>
            <w:tcW w:w="940" w:type="dxa"/>
            <w:shd w:val="clear" w:color="auto" w:fill="C2D69B"/>
          </w:tcPr>
          <w:p w:rsidR="0016304A" w:rsidRPr="00345F5F" w:rsidRDefault="0016304A" w:rsidP="00345F5F">
            <w:pPr>
              <w:spacing w:line="360" w:lineRule="auto"/>
              <w:jc w:val="center"/>
              <w:rPr>
                <w:rFonts w:ascii="Arial" w:hAnsi="Arial" w:cs="Arial"/>
                <w:b/>
              </w:rPr>
            </w:pPr>
            <w:r w:rsidRPr="00345F5F">
              <w:rPr>
                <w:rFonts w:ascii="Arial" w:hAnsi="Arial" w:cs="Arial"/>
                <w:b/>
              </w:rPr>
              <w:t>Nula</w:t>
            </w:r>
          </w:p>
        </w:tc>
        <w:tc>
          <w:tcPr>
            <w:tcW w:w="6561" w:type="dxa"/>
          </w:tcPr>
          <w:p w:rsidR="0016304A" w:rsidRPr="00345F5F" w:rsidRDefault="0016304A" w:rsidP="00345F5F">
            <w:pPr>
              <w:spacing w:line="360" w:lineRule="auto"/>
              <w:rPr>
                <w:rFonts w:ascii="Arial" w:hAnsi="Arial" w:cs="Arial"/>
              </w:rPr>
            </w:pPr>
            <w:r w:rsidRPr="00345F5F">
              <w:rPr>
                <w:rFonts w:ascii="Arial" w:hAnsi="Arial" w:cs="Arial"/>
              </w:rPr>
              <w:t xml:space="preserve">No cumple </w:t>
            </w:r>
          </w:p>
        </w:tc>
      </w:tr>
    </w:tbl>
    <w:p w:rsidR="0016304A" w:rsidRPr="00345F5F" w:rsidRDefault="00C45653" w:rsidP="00345F5F">
      <w:pPr>
        <w:spacing w:line="360" w:lineRule="auto"/>
        <w:ind w:firstLine="180"/>
        <w:jc w:val="center"/>
        <w:rPr>
          <w:rFonts w:ascii="Arial" w:hAnsi="Arial" w:cs="Arial"/>
          <w:b/>
        </w:rPr>
      </w:pPr>
      <w:r w:rsidRPr="00345F5F">
        <w:rPr>
          <w:rFonts w:ascii="Arial" w:hAnsi="Arial" w:cs="Arial"/>
          <w:b/>
        </w:rPr>
        <w:t>cuadro 1: “clasificación del grado de accesibilidad” (fuente: elaboración propia)</w:t>
      </w:r>
    </w:p>
    <w:p w:rsidR="0016304A" w:rsidRPr="00345F5F" w:rsidRDefault="0016304A" w:rsidP="00345F5F">
      <w:pPr>
        <w:spacing w:line="360" w:lineRule="auto"/>
        <w:ind w:firstLine="180"/>
        <w:jc w:val="both"/>
        <w:rPr>
          <w:rFonts w:ascii="Arial" w:hAnsi="Arial" w:cs="Arial"/>
        </w:rPr>
      </w:pPr>
      <w:r w:rsidRPr="00345F5F">
        <w:rPr>
          <w:rFonts w:ascii="Arial" w:hAnsi="Arial" w:cs="Arial"/>
        </w:rPr>
        <w:t xml:space="preserve">Además se agrupó la información o los ítems relevados teniendo en cuenta 4 aspectos: </w:t>
      </w:r>
    </w:p>
    <w:p w:rsidR="0016304A" w:rsidRPr="00345F5F" w:rsidRDefault="0016304A" w:rsidP="00345F5F">
      <w:pPr>
        <w:numPr>
          <w:ilvl w:val="0"/>
          <w:numId w:val="4"/>
        </w:numPr>
        <w:spacing w:line="360" w:lineRule="auto"/>
        <w:jc w:val="both"/>
        <w:rPr>
          <w:rFonts w:ascii="Arial" w:hAnsi="Arial" w:cs="Arial"/>
        </w:rPr>
      </w:pPr>
      <w:r w:rsidRPr="00345F5F">
        <w:rPr>
          <w:rFonts w:ascii="Arial" w:hAnsi="Arial" w:cs="Arial"/>
          <w:b/>
        </w:rPr>
        <w:t xml:space="preserve"> </w:t>
      </w:r>
      <w:r w:rsidRPr="00345F5F">
        <w:rPr>
          <w:rFonts w:ascii="Arial" w:hAnsi="Arial" w:cs="Arial"/>
        </w:rPr>
        <w:t>Accesibilidad arquitectónica</w:t>
      </w:r>
    </w:p>
    <w:p w:rsidR="0016304A" w:rsidRPr="00345F5F" w:rsidRDefault="0016304A" w:rsidP="00345F5F">
      <w:pPr>
        <w:numPr>
          <w:ilvl w:val="0"/>
          <w:numId w:val="4"/>
        </w:numPr>
        <w:spacing w:line="360" w:lineRule="auto"/>
        <w:jc w:val="both"/>
        <w:rPr>
          <w:rFonts w:ascii="Arial" w:hAnsi="Arial" w:cs="Arial"/>
        </w:rPr>
      </w:pPr>
      <w:r w:rsidRPr="00345F5F">
        <w:rPr>
          <w:rFonts w:ascii="Arial" w:hAnsi="Arial" w:cs="Arial"/>
        </w:rPr>
        <w:t>Comunicación accesible</w:t>
      </w:r>
    </w:p>
    <w:p w:rsidR="0016304A" w:rsidRPr="00345F5F" w:rsidRDefault="0016304A" w:rsidP="00345F5F">
      <w:pPr>
        <w:numPr>
          <w:ilvl w:val="0"/>
          <w:numId w:val="4"/>
        </w:numPr>
        <w:spacing w:line="360" w:lineRule="auto"/>
        <w:jc w:val="both"/>
        <w:rPr>
          <w:rFonts w:ascii="Arial" w:hAnsi="Arial" w:cs="Arial"/>
        </w:rPr>
      </w:pPr>
      <w:r w:rsidRPr="00345F5F">
        <w:rPr>
          <w:rFonts w:ascii="Arial" w:hAnsi="Arial" w:cs="Arial"/>
        </w:rPr>
        <w:t xml:space="preserve"> Seguridad</w:t>
      </w:r>
    </w:p>
    <w:p w:rsidR="006D0A1E" w:rsidRPr="00345F5F" w:rsidRDefault="0016304A" w:rsidP="00345F5F">
      <w:pPr>
        <w:numPr>
          <w:ilvl w:val="0"/>
          <w:numId w:val="4"/>
        </w:numPr>
        <w:spacing w:line="360" w:lineRule="auto"/>
        <w:jc w:val="both"/>
        <w:rPr>
          <w:rFonts w:ascii="Arial" w:hAnsi="Arial" w:cs="Arial"/>
        </w:rPr>
      </w:pPr>
      <w:r w:rsidRPr="00345F5F">
        <w:rPr>
          <w:rFonts w:ascii="Arial" w:hAnsi="Arial" w:cs="Arial"/>
        </w:rPr>
        <w:t xml:space="preserve"> Personal</w:t>
      </w:r>
    </w:p>
    <w:p w:rsidR="0016304A" w:rsidRPr="00345F5F" w:rsidRDefault="0016304A" w:rsidP="00345F5F">
      <w:pPr>
        <w:spacing w:line="360" w:lineRule="auto"/>
        <w:jc w:val="both"/>
        <w:rPr>
          <w:rFonts w:ascii="Arial" w:hAnsi="Arial" w:cs="Arial"/>
          <w:u w:val="single"/>
        </w:rPr>
      </w:pPr>
      <w:r w:rsidRPr="00345F5F">
        <w:rPr>
          <w:rFonts w:ascii="Arial" w:hAnsi="Arial" w:cs="Arial"/>
          <w:u w:val="single"/>
        </w:rPr>
        <w:lastRenderedPageBreak/>
        <w:t xml:space="preserve">Relevamiento de la situación actual de los establecimientos hoteleros </w:t>
      </w:r>
    </w:p>
    <w:p w:rsidR="0016304A" w:rsidRPr="00345F5F" w:rsidRDefault="0016304A" w:rsidP="00345F5F">
      <w:pPr>
        <w:pStyle w:val="NormalWeb"/>
        <w:spacing w:before="0" w:beforeAutospacing="0" w:after="0" w:afterAutospacing="0" w:line="360" w:lineRule="auto"/>
        <w:ind w:firstLine="360"/>
        <w:jc w:val="both"/>
        <w:rPr>
          <w:rFonts w:ascii="Arial" w:hAnsi="Arial" w:cs="Arial"/>
          <w:sz w:val="22"/>
          <w:szCs w:val="22"/>
        </w:rPr>
      </w:pPr>
      <w:r w:rsidRPr="00345F5F">
        <w:rPr>
          <w:rFonts w:ascii="Arial" w:hAnsi="Arial" w:cs="Arial"/>
          <w:sz w:val="22"/>
          <w:szCs w:val="22"/>
        </w:rPr>
        <w:t>A través del uso de “las fichas de relevamiento” se relevaron 5 establecimientos Hoteleros de 5, 4, 3 y 2 estrellas.</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u w:val="single"/>
        </w:rPr>
      </w:pPr>
      <w:r w:rsidRPr="00345F5F">
        <w:rPr>
          <w:rFonts w:ascii="Arial" w:hAnsi="Arial" w:cs="Arial"/>
          <w:sz w:val="22"/>
          <w:szCs w:val="22"/>
          <w:u w:val="single"/>
        </w:rPr>
        <w:t>Localización de los mismos:</w:t>
      </w:r>
    </w:p>
    <w:p w:rsidR="0016304A" w:rsidRPr="00345F5F" w:rsidRDefault="00C45653" w:rsidP="00345F5F">
      <w:pPr>
        <w:pStyle w:val="NormalWeb"/>
        <w:spacing w:before="0" w:beforeAutospacing="0" w:after="0" w:afterAutospacing="0" w:line="360" w:lineRule="auto"/>
        <w:jc w:val="center"/>
        <w:rPr>
          <w:rFonts w:ascii="Arial" w:hAnsi="Arial" w:cs="Arial"/>
          <w:sz w:val="22"/>
          <w:szCs w:val="22"/>
        </w:rPr>
      </w:pPr>
      <w:r w:rsidRPr="00345F5F">
        <w:rPr>
          <w:rFonts w:ascii="Arial" w:hAnsi="Arial" w:cs="Arial"/>
          <w:noProof/>
          <w:sz w:val="22"/>
          <w:szCs w:val="22"/>
        </w:rPr>
        <w:drawing>
          <wp:inline distT="0" distB="0" distL="0" distR="0">
            <wp:extent cx="4495800" cy="2228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2228850"/>
                    </a:xfrm>
                    <a:prstGeom prst="rect">
                      <a:avLst/>
                    </a:prstGeom>
                    <a:noFill/>
                    <a:ln>
                      <a:noFill/>
                    </a:ln>
                  </pic:spPr>
                </pic:pic>
              </a:graphicData>
            </a:graphic>
          </wp:inline>
        </w:drawing>
      </w:r>
    </w:p>
    <w:p w:rsidR="0016304A" w:rsidRPr="00345F5F" w:rsidRDefault="00C45653" w:rsidP="00345F5F">
      <w:pPr>
        <w:pStyle w:val="NormalWeb"/>
        <w:spacing w:before="0" w:beforeAutospacing="0" w:after="0" w:afterAutospacing="0" w:line="360" w:lineRule="auto"/>
        <w:jc w:val="center"/>
        <w:rPr>
          <w:rFonts w:ascii="Arial" w:hAnsi="Arial" w:cs="Arial"/>
          <w:b/>
          <w:sz w:val="22"/>
          <w:szCs w:val="22"/>
        </w:rPr>
      </w:pPr>
      <w:r w:rsidRPr="00345F5F">
        <w:rPr>
          <w:rFonts w:ascii="Arial" w:hAnsi="Arial" w:cs="Arial"/>
          <w:b/>
          <w:sz w:val="22"/>
          <w:szCs w:val="22"/>
        </w:rPr>
        <w:t>mapa 2: “establecimientos hoteleros según categoría de los mismos” (fuente: elaboración propia)</w:t>
      </w:r>
    </w:p>
    <w:p w:rsidR="0016304A" w:rsidRPr="00345F5F" w:rsidRDefault="00C45653" w:rsidP="00345F5F">
      <w:pPr>
        <w:spacing w:line="360" w:lineRule="auto"/>
        <w:jc w:val="both"/>
        <w:rPr>
          <w:rFonts w:ascii="Arial" w:hAnsi="Arial" w:cs="Arial"/>
          <w:b/>
        </w:rPr>
      </w:pPr>
      <w:r w:rsidRPr="00345F5F">
        <w:rPr>
          <w:rFonts w:ascii="Arial" w:hAnsi="Arial" w:cs="Arial"/>
          <w:b/>
        </w:rPr>
        <w:t>6</w:t>
      </w:r>
      <w:r w:rsidR="0016304A" w:rsidRPr="00345F5F">
        <w:rPr>
          <w:rFonts w:ascii="Arial" w:hAnsi="Arial" w:cs="Arial"/>
          <w:b/>
        </w:rPr>
        <w:t xml:space="preserve">.3 </w:t>
      </w:r>
      <w:r w:rsidR="006D0A1E" w:rsidRPr="00345F5F">
        <w:rPr>
          <w:rFonts w:ascii="Arial" w:hAnsi="Arial" w:cs="Arial"/>
          <w:b/>
        </w:rPr>
        <w:t xml:space="preserve">fase de análisis: </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sz w:val="22"/>
          <w:szCs w:val="22"/>
        </w:rPr>
        <w:t xml:space="preserve">Teniendo en cuenta las fichas de relevamientos. Se contaron las cantidades de preguntas/respuestas obtenidas para cada aspecto con respecto a las distintas categorías. Se obtuvo la siguiente tabla. </w:t>
      </w:r>
    </w:p>
    <w:p w:rsidR="0016304A" w:rsidRPr="00345F5F" w:rsidRDefault="0016304A" w:rsidP="00345F5F">
      <w:pPr>
        <w:spacing w:line="360" w:lineRule="auto"/>
        <w:jc w:val="both"/>
        <w:rPr>
          <w:rFonts w:ascii="Arial" w:hAnsi="Arial" w:cs="Arial"/>
          <w:color w:val="000000"/>
          <w:u w:val="single"/>
        </w:rPr>
      </w:pPr>
      <w:r w:rsidRPr="00345F5F">
        <w:rPr>
          <w:rFonts w:ascii="Arial" w:hAnsi="Arial" w:cs="Arial"/>
          <w:color w:val="000000"/>
          <w:u w:val="single"/>
        </w:rPr>
        <w:t xml:space="preserve">Sabana de datos: </w:t>
      </w:r>
    </w:p>
    <w:p w:rsidR="0016304A" w:rsidRPr="00345F5F" w:rsidRDefault="00C45653" w:rsidP="00345F5F">
      <w:pPr>
        <w:spacing w:line="360" w:lineRule="auto"/>
        <w:jc w:val="center"/>
        <w:rPr>
          <w:rFonts w:ascii="Arial" w:hAnsi="Arial" w:cs="Arial"/>
        </w:rPr>
      </w:pPr>
      <w:r w:rsidRPr="00345F5F">
        <w:rPr>
          <w:rFonts w:ascii="Arial" w:hAnsi="Arial" w:cs="Arial"/>
          <w:noProof/>
          <w:lang w:val="es-AR" w:eastAsia="es-AR"/>
        </w:rPr>
        <w:drawing>
          <wp:inline distT="0" distB="0" distL="0" distR="0">
            <wp:extent cx="5591175" cy="1028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175" cy="1028700"/>
                    </a:xfrm>
                    <a:prstGeom prst="rect">
                      <a:avLst/>
                    </a:prstGeom>
                    <a:noFill/>
                    <a:ln>
                      <a:noFill/>
                    </a:ln>
                  </pic:spPr>
                </pic:pic>
              </a:graphicData>
            </a:graphic>
          </wp:inline>
        </w:drawing>
      </w:r>
      <w:r w:rsidRPr="00345F5F">
        <w:rPr>
          <w:rFonts w:ascii="Arial" w:hAnsi="Arial" w:cs="Arial"/>
          <w:b/>
        </w:rPr>
        <w:t>tabla 1: “grado de accesibilidad de los establecimientos hoteleros (%)”(fuente: elaboración propia)</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u w:val="single"/>
        </w:rPr>
        <w:t>Análisis de los establecimientos</w:t>
      </w:r>
      <w:r w:rsidRPr="00345F5F">
        <w:rPr>
          <w:rFonts w:ascii="Arial" w:hAnsi="Arial" w:cs="Arial"/>
          <w:sz w:val="22"/>
          <w:szCs w:val="22"/>
        </w:rPr>
        <w:t xml:space="preserve">: </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sz w:val="22"/>
          <w:szCs w:val="22"/>
        </w:rPr>
        <w:t xml:space="preserve">De acuerdo a la tabla 1 sobre el “Grado de accesibilidad de los establecimientos Hoteleros” se puede expresar que: </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b/>
          <w:sz w:val="22"/>
          <w:szCs w:val="22"/>
        </w:rPr>
        <w:t>Accesibilidad Arquitectónica, l</w:t>
      </w:r>
      <w:r w:rsidRPr="00345F5F">
        <w:rPr>
          <w:rFonts w:ascii="Arial" w:hAnsi="Arial" w:cs="Arial"/>
          <w:sz w:val="22"/>
          <w:szCs w:val="22"/>
        </w:rPr>
        <w:t xml:space="preserve">os hoteles de mayor categoría presentan una accesibilidad de tipo media. No cumplen completamente con lo establecido en las directrices, sin embargo es posible el desplazamiento de los turistas por las instalaciones sin mayores inconvenientes. </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sz w:val="22"/>
          <w:szCs w:val="22"/>
        </w:rPr>
        <w:t xml:space="preserve"> Los hoteles de </w:t>
      </w:r>
      <w:r w:rsidRPr="00345F5F">
        <w:rPr>
          <w:rFonts w:ascii="Arial" w:hAnsi="Arial" w:cs="Arial"/>
          <w:color w:val="000000"/>
          <w:sz w:val="22"/>
          <w:szCs w:val="22"/>
        </w:rPr>
        <w:t xml:space="preserve">3 y 2  estrellas, </w:t>
      </w:r>
      <w:r w:rsidRPr="00345F5F">
        <w:rPr>
          <w:rFonts w:ascii="Arial" w:hAnsi="Arial" w:cs="Arial"/>
          <w:sz w:val="22"/>
          <w:szCs w:val="22"/>
        </w:rPr>
        <w:t xml:space="preserve">presentan una accesibilidad de tipo nula. No cumplen con lo establecido en las directrices, dificultando el desplazamiento de la demanda turística por los mismos. Las mayores dificultades se encuentran en escaleras y rampas </w:t>
      </w:r>
      <w:r w:rsidRPr="00345F5F">
        <w:rPr>
          <w:rFonts w:ascii="Arial" w:hAnsi="Arial" w:cs="Arial"/>
          <w:sz w:val="22"/>
          <w:szCs w:val="22"/>
        </w:rPr>
        <w:lastRenderedPageBreak/>
        <w:t>sin barandas, ascensores de tamaño reducido sin numeración en braile, pasillos angostos con obstáculos, sin franjas guías, etc.</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b/>
          <w:sz w:val="22"/>
          <w:szCs w:val="22"/>
        </w:rPr>
        <w:t>Comunicación accesible</w:t>
      </w:r>
      <w:r w:rsidRPr="00345F5F">
        <w:rPr>
          <w:rFonts w:ascii="Arial" w:hAnsi="Arial" w:cs="Arial"/>
          <w:sz w:val="22"/>
          <w:szCs w:val="22"/>
        </w:rPr>
        <w:t>: los hoteles de 4 y 5 estrellas presentan accesibilidad de tipo media, muchas personas pueden acceder y comunicarse. Sin embargo,  hay una gran deficiencia en cuanto al lenguaje de señas y la escritura brail</w:t>
      </w:r>
      <w:r w:rsidR="006D0A1E" w:rsidRPr="00345F5F">
        <w:rPr>
          <w:rFonts w:ascii="Arial" w:hAnsi="Arial" w:cs="Arial"/>
          <w:sz w:val="22"/>
          <w:szCs w:val="22"/>
        </w:rPr>
        <w:t>l</w:t>
      </w:r>
      <w:r w:rsidRPr="00345F5F">
        <w:rPr>
          <w:rFonts w:ascii="Arial" w:hAnsi="Arial" w:cs="Arial"/>
          <w:sz w:val="22"/>
          <w:szCs w:val="22"/>
        </w:rPr>
        <w:t xml:space="preserve">e. </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sz w:val="22"/>
          <w:szCs w:val="22"/>
        </w:rPr>
        <w:t>Los de 2 estrellas presentan accesibilidad de tipo baja o nula.  Lo cual significa que es muy difícil acceder a los mismos. Existen grandes problemas en cuanto a la señalización, iluminación y las comunicaciones.</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b/>
          <w:sz w:val="22"/>
          <w:szCs w:val="22"/>
        </w:rPr>
        <w:t>Seguridad</w:t>
      </w:r>
      <w:r w:rsidRPr="00345F5F">
        <w:rPr>
          <w:rFonts w:ascii="Arial" w:hAnsi="Arial" w:cs="Arial"/>
          <w:sz w:val="22"/>
          <w:szCs w:val="22"/>
        </w:rPr>
        <w:t xml:space="preserve"> la mayoría presenta accesibilidad de tipo media, esto se debe a los requerimientos necesarios para su habilitación por parte de bomberos de la provincia.</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b/>
          <w:sz w:val="22"/>
          <w:szCs w:val="22"/>
        </w:rPr>
        <w:t>Personal</w:t>
      </w:r>
      <w:r w:rsidRPr="00345F5F">
        <w:rPr>
          <w:rFonts w:ascii="Arial" w:hAnsi="Arial" w:cs="Arial"/>
          <w:sz w:val="22"/>
          <w:szCs w:val="22"/>
        </w:rPr>
        <w:t xml:space="preserve"> la mayoría presenta accesibilidad de tipo baja a nula. Salvo el hotel de 5 estrellas,  el cual presenta una accesibilidad de tipo media y baja. </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sz w:val="22"/>
          <w:szCs w:val="22"/>
        </w:rPr>
        <w:t>Los establecimientos que tienen accesibilidad entre baja y nula, presentan falencias en el poco manejo, no solamente de idiomas extranjeros y del lenguaje de señas, sino también del trato y manejo de personas con discapacidad  por  parte de los empleados.</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p>
    <w:p w:rsidR="0016304A" w:rsidRPr="00345F5F" w:rsidRDefault="0016304A" w:rsidP="00345F5F">
      <w:pPr>
        <w:spacing w:line="360" w:lineRule="auto"/>
        <w:jc w:val="both"/>
        <w:rPr>
          <w:rFonts w:ascii="Arial" w:hAnsi="Arial" w:cs="Arial"/>
        </w:rPr>
      </w:pPr>
      <w:r w:rsidRPr="00345F5F">
        <w:rPr>
          <w:rFonts w:ascii="Arial" w:hAnsi="Arial" w:cs="Arial"/>
          <w:b/>
        </w:rPr>
        <w:t xml:space="preserve">7.4 </w:t>
      </w:r>
      <w:r w:rsidR="006D0A1E" w:rsidRPr="00345F5F">
        <w:rPr>
          <w:rFonts w:ascii="Arial" w:hAnsi="Arial" w:cs="Arial"/>
          <w:b/>
        </w:rPr>
        <w:t>fase de diagnóstico:</w:t>
      </w:r>
      <w:r w:rsidR="006D0A1E" w:rsidRPr="00345F5F">
        <w:rPr>
          <w:rFonts w:ascii="Arial" w:hAnsi="Arial" w:cs="Arial"/>
        </w:rPr>
        <w:t xml:space="preserve"> </w:t>
      </w:r>
    </w:p>
    <w:p w:rsidR="0016304A" w:rsidRPr="00345F5F" w:rsidRDefault="0016304A" w:rsidP="00345F5F">
      <w:pPr>
        <w:spacing w:line="360" w:lineRule="auto"/>
        <w:ind w:firstLine="180"/>
        <w:jc w:val="both"/>
        <w:rPr>
          <w:rFonts w:ascii="Arial" w:hAnsi="Arial" w:cs="Arial"/>
          <w:color w:val="FF0000"/>
        </w:rPr>
      </w:pPr>
      <w:r w:rsidRPr="00345F5F">
        <w:rPr>
          <w:rFonts w:ascii="Arial" w:hAnsi="Arial" w:cs="Arial"/>
          <w:color w:val="000000"/>
        </w:rPr>
        <w:t xml:space="preserve">Teniendo en cuenta los resultados obtenidos en la </w:t>
      </w:r>
      <w:r w:rsidRPr="00345F5F">
        <w:rPr>
          <w:rFonts w:ascii="Arial" w:hAnsi="Arial" w:cs="Arial"/>
        </w:rPr>
        <w:t>tabla 1 “Grado de Accesibilidad de los establecimientos Hoteleros (%)”</w:t>
      </w:r>
      <w:r w:rsidRPr="00345F5F">
        <w:rPr>
          <w:rFonts w:ascii="Arial" w:hAnsi="Arial" w:cs="Arial"/>
          <w:color w:val="000000"/>
        </w:rPr>
        <w:t>, se compararon los resultados obtenidos en esta fase y se procedió a clasificar los establecimientos teniendo en cuenta 3 franjas de accesibilidad, (Cumple, Cumple Parcialmente, No Cumple):</w:t>
      </w:r>
      <w:r w:rsidRPr="00345F5F">
        <w:rPr>
          <w:rFonts w:ascii="Arial" w:hAnsi="Arial" w:cs="Arial"/>
          <w:color w:val="FF0000"/>
        </w:rPr>
        <w:t xml:space="preserve"> </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sz w:val="22"/>
          <w:szCs w:val="22"/>
        </w:rPr>
        <w:t xml:space="preserve">Se obtuvo la siguiente tabla: </w:t>
      </w:r>
    </w:p>
    <w:tbl>
      <w:tblPr>
        <w:tblW w:w="7279" w:type="dxa"/>
        <w:jc w:val="center"/>
        <w:tblCellMar>
          <w:left w:w="70" w:type="dxa"/>
          <w:right w:w="70" w:type="dxa"/>
        </w:tblCellMar>
        <w:tblLook w:val="0000" w:firstRow="0" w:lastRow="0" w:firstColumn="0" w:lastColumn="0" w:noHBand="0" w:noVBand="0"/>
      </w:tblPr>
      <w:tblGrid>
        <w:gridCol w:w="2455"/>
        <w:gridCol w:w="1580"/>
        <w:gridCol w:w="1440"/>
        <w:gridCol w:w="1804"/>
      </w:tblGrid>
      <w:tr w:rsidR="0016304A" w:rsidRPr="00345F5F" w:rsidTr="006D0A1E">
        <w:trPr>
          <w:trHeight w:val="281"/>
          <w:jc w:val="center"/>
        </w:trPr>
        <w:tc>
          <w:tcPr>
            <w:tcW w:w="7279" w:type="dxa"/>
            <w:gridSpan w:val="4"/>
            <w:tcBorders>
              <w:top w:val="single" w:sz="4" w:space="0" w:color="auto"/>
              <w:left w:val="single" w:sz="4" w:space="0" w:color="auto"/>
              <w:bottom w:val="single" w:sz="4" w:space="0" w:color="auto"/>
              <w:right w:val="nil"/>
            </w:tcBorders>
            <w:shd w:val="clear" w:color="auto" w:fill="CCFFCC"/>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Grado de cumplimiento de las directrices de Accesibilidad</w:t>
            </w:r>
          </w:p>
        </w:tc>
      </w:tr>
      <w:tr w:rsidR="0016304A" w:rsidRPr="00345F5F" w:rsidTr="006D0A1E">
        <w:trPr>
          <w:trHeight w:val="435"/>
          <w:jc w:val="center"/>
        </w:trPr>
        <w:tc>
          <w:tcPr>
            <w:tcW w:w="2455" w:type="dxa"/>
            <w:tcBorders>
              <w:top w:val="nil"/>
              <w:left w:val="single" w:sz="4" w:space="0" w:color="auto"/>
              <w:bottom w:val="single" w:sz="4" w:space="0" w:color="auto"/>
              <w:right w:val="single" w:sz="4" w:space="0" w:color="auto"/>
            </w:tcBorders>
            <w:noWrap/>
            <w:vAlign w:val="bottom"/>
          </w:tcPr>
          <w:p w:rsidR="0016304A" w:rsidRPr="00345F5F" w:rsidRDefault="0016304A" w:rsidP="00345F5F">
            <w:pPr>
              <w:spacing w:line="360" w:lineRule="auto"/>
              <w:rPr>
                <w:rFonts w:ascii="Arial" w:hAnsi="Arial" w:cs="Arial"/>
                <w:color w:val="000000"/>
                <w:lang w:eastAsia="es-ES"/>
              </w:rPr>
            </w:pPr>
            <w:r w:rsidRPr="00345F5F">
              <w:rPr>
                <w:rFonts w:ascii="Arial" w:hAnsi="Arial" w:cs="Arial"/>
                <w:color w:val="000000"/>
                <w:lang w:eastAsia="es-ES"/>
              </w:rPr>
              <w:t> </w:t>
            </w:r>
          </w:p>
        </w:tc>
        <w:tc>
          <w:tcPr>
            <w:tcW w:w="1580" w:type="dxa"/>
            <w:tcBorders>
              <w:top w:val="nil"/>
              <w:left w:val="nil"/>
              <w:bottom w:val="single" w:sz="4" w:space="0" w:color="auto"/>
              <w:right w:val="single" w:sz="4" w:space="0" w:color="auto"/>
            </w:tcBorders>
            <w:noWrap/>
            <w:vAlign w:val="bottom"/>
          </w:tcPr>
          <w:p w:rsidR="0016304A" w:rsidRPr="00345F5F" w:rsidRDefault="00D948C6" w:rsidP="00345F5F">
            <w:pPr>
              <w:spacing w:line="360" w:lineRule="auto"/>
              <w:rPr>
                <w:rFonts w:ascii="Arial" w:hAnsi="Arial" w:cs="Arial"/>
                <w:b/>
                <w:color w:val="000000"/>
                <w:lang w:eastAsia="es-ES"/>
              </w:rPr>
            </w:pPr>
            <w:r w:rsidRPr="00345F5F">
              <w:rPr>
                <w:rFonts w:ascii="Arial" w:hAnsi="Arial" w:cs="Arial"/>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1.5pt;width:22.5pt;height:19.5pt;z-index:251658240;mso-position-horizontal-relative:text;mso-position-vertical-relative:text">
                  <v:imagedata r:id="rId14" o:title=""/>
                </v:shape>
                <o:OLEObject Type="Embed" ProgID="PBrush" ShapeID="_x0000_s1026" DrawAspect="Content" ObjectID="_1517038048" r:id="rId15"/>
              </w:object>
            </w:r>
          </w:p>
        </w:tc>
        <w:tc>
          <w:tcPr>
            <w:tcW w:w="1440" w:type="dxa"/>
            <w:tcBorders>
              <w:top w:val="nil"/>
              <w:left w:val="nil"/>
              <w:bottom w:val="single" w:sz="4" w:space="0" w:color="auto"/>
              <w:right w:val="single" w:sz="4" w:space="0" w:color="auto"/>
            </w:tcBorders>
            <w:noWrap/>
            <w:vAlign w:val="bottom"/>
          </w:tcPr>
          <w:p w:rsidR="0016304A" w:rsidRPr="00345F5F" w:rsidRDefault="00D948C6" w:rsidP="00345F5F">
            <w:pPr>
              <w:spacing w:line="360" w:lineRule="auto"/>
              <w:rPr>
                <w:rFonts w:ascii="Arial" w:hAnsi="Arial" w:cs="Arial"/>
                <w:b/>
                <w:color w:val="000000"/>
                <w:lang w:eastAsia="es-ES"/>
              </w:rPr>
            </w:pPr>
            <w:r w:rsidRPr="00345F5F">
              <w:rPr>
                <w:rFonts w:ascii="Arial" w:hAnsi="Arial" w:cs="Arial"/>
                <w:noProof/>
                <w:lang w:eastAsia="es-ES"/>
              </w:rPr>
              <w:object w:dxaOrig="1440" w:dyaOrig="1440">
                <v:shape id="_x0000_s1027" type="#_x0000_t75" style="position:absolute;margin-left:9pt;margin-top:.75pt;width:23.25pt;height:20.25pt;z-index:251659264;mso-position-horizontal-relative:text;mso-position-vertical-relative:text">
                  <v:imagedata r:id="rId16" o:title=""/>
                </v:shape>
                <o:OLEObject Type="Embed" ProgID="PBrush" ShapeID="_x0000_s1027" DrawAspect="Content" ObjectID="_1517038049" r:id="rId17"/>
              </w:object>
            </w:r>
          </w:p>
        </w:tc>
        <w:tc>
          <w:tcPr>
            <w:tcW w:w="1802" w:type="dxa"/>
            <w:tcBorders>
              <w:top w:val="nil"/>
              <w:left w:val="nil"/>
              <w:bottom w:val="nil"/>
              <w:right w:val="nil"/>
            </w:tcBorders>
            <w:noWrap/>
            <w:vAlign w:val="bottom"/>
          </w:tcPr>
          <w:p w:rsidR="0016304A" w:rsidRPr="00345F5F" w:rsidRDefault="00D948C6" w:rsidP="00345F5F">
            <w:pPr>
              <w:spacing w:line="360" w:lineRule="auto"/>
              <w:rPr>
                <w:rFonts w:ascii="Arial" w:hAnsi="Arial" w:cs="Arial"/>
                <w:b/>
                <w:color w:val="000000"/>
                <w:lang w:eastAsia="es-ES"/>
              </w:rPr>
            </w:pPr>
            <w:r w:rsidRPr="00345F5F">
              <w:rPr>
                <w:rFonts w:ascii="Arial" w:hAnsi="Arial" w:cs="Arial"/>
                <w:noProof/>
                <w:lang w:eastAsia="es-ES"/>
              </w:rPr>
              <w:object w:dxaOrig="1440" w:dyaOrig="1440">
                <v:shape id="_x0000_s1028" type="#_x0000_t75" style="position:absolute;margin-left:24pt;margin-top:2.25pt;width:23.25pt;height:20.25pt;z-index:251660288;mso-position-horizontal-relative:text;mso-position-vertical-relative:text">
                  <v:imagedata r:id="rId18" o:title=""/>
                </v:shape>
                <o:OLEObject Type="Embed" ProgID="PBrush" ShapeID="_x0000_s1028" DrawAspect="Content" ObjectID="_1517038050" r:id="rId19"/>
              </w:object>
            </w:r>
          </w:p>
        </w:tc>
      </w:tr>
      <w:tr w:rsidR="0016304A" w:rsidRPr="00345F5F" w:rsidTr="006D0A1E">
        <w:trPr>
          <w:trHeight w:val="281"/>
          <w:jc w:val="center"/>
        </w:trPr>
        <w:tc>
          <w:tcPr>
            <w:tcW w:w="2455" w:type="dxa"/>
            <w:tcBorders>
              <w:top w:val="nil"/>
              <w:left w:val="single" w:sz="4" w:space="0" w:color="auto"/>
              <w:bottom w:val="single" w:sz="4" w:space="0" w:color="auto"/>
              <w:right w:val="single" w:sz="4" w:space="0" w:color="auto"/>
            </w:tcBorders>
            <w:shd w:val="clear" w:color="auto" w:fill="FFCC99"/>
            <w:noWrap/>
            <w:vAlign w:val="bottom"/>
          </w:tcPr>
          <w:p w:rsidR="0016304A" w:rsidRPr="00345F5F" w:rsidRDefault="0016304A" w:rsidP="00345F5F">
            <w:pPr>
              <w:spacing w:line="360" w:lineRule="auto"/>
              <w:rPr>
                <w:rFonts w:ascii="Arial" w:hAnsi="Arial" w:cs="Arial"/>
                <w:color w:val="000000"/>
                <w:lang w:eastAsia="es-ES"/>
              </w:rPr>
            </w:pPr>
            <w:r w:rsidRPr="00345F5F">
              <w:rPr>
                <w:rFonts w:ascii="Arial" w:hAnsi="Arial" w:cs="Arial"/>
                <w:color w:val="000000"/>
                <w:lang w:eastAsia="es-ES"/>
              </w:rPr>
              <w:t>Hotel Alkazar</w:t>
            </w:r>
          </w:p>
        </w:tc>
        <w:tc>
          <w:tcPr>
            <w:tcW w:w="1580"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 </w:t>
            </w:r>
          </w:p>
        </w:tc>
        <w:tc>
          <w:tcPr>
            <w:tcW w:w="1440"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x</w:t>
            </w:r>
          </w:p>
        </w:tc>
        <w:tc>
          <w:tcPr>
            <w:tcW w:w="1802"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 </w:t>
            </w:r>
          </w:p>
        </w:tc>
      </w:tr>
      <w:tr w:rsidR="0016304A" w:rsidRPr="00345F5F" w:rsidTr="006D0A1E">
        <w:trPr>
          <w:trHeight w:val="281"/>
          <w:jc w:val="center"/>
        </w:trPr>
        <w:tc>
          <w:tcPr>
            <w:tcW w:w="2455" w:type="dxa"/>
            <w:tcBorders>
              <w:top w:val="nil"/>
              <w:left w:val="single" w:sz="4" w:space="0" w:color="auto"/>
              <w:bottom w:val="single" w:sz="4" w:space="0" w:color="auto"/>
              <w:right w:val="single" w:sz="4" w:space="0" w:color="auto"/>
            </w:tcBorders>
            <w:shd w:val="clear" w:color="auto" w:fill="FFCC99"/>
            <w:noWrap/>
            <w:vAlign w:val="bottom"/>
          </w:tcPr>
          <w:p w:rsidR="0016304A" w:rsidRPr="00345F5F" w:rsidRDefault="0016304A" w:rsidP="00345F5F">
            <w:pPr>
              <w:spacing w:line="360" w:lineRule="auto"/>
              <w:rPr>
                <w:rFonts w:ascii="Arial" w:hAnsi="Arial" w:cs="Arial"/>
                <w:color w:val="000000"/>
                <w:lang w:eastAsia="es-ES"/>
              </w:rPr>
            </w:pPr>
            <w:r w:rsidRPr="00345F5F">
              <w:rPr>
                <w:rFonts w:ascii="Arial" w:hAnsi="Arial" w:cs="Arial"/>
                <w:color w:val="000000"/>
                <w:lang w:eastAsia="es-ES"/>
              </w:rPr>
              <w:t xml:space="preserve">Hotel del Bono </w:t>
            </w:r>
          </w:p>
        </w:tc>
        <w:tc>
          <w:tcPr>
            <w:tcW w:w="1580"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x</w:t>
            </w:r>
          </w:p>
        </w:tc>
        <w:tc>
          <w:tcPr>
            <w:tcW w:w="1440"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 </w:t>
            </w:r>
          </w:p>
        </w:tc>
        <w:tc>
          <w:tcPr>
            <w:tcW w:w="1802"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 </w:t>
            </w:r>
          </w:p>
        </w:tc>
      </w:tr>
      <w:tr w:rsidR="0016304A" w:rsidRPr="00345F5F" w:rsidTr="006D0A1E">
        <w:trPr>
          <w:trHeight w:val="281"/>
          <w:jc w:val="center"/>
        </w:trPr>
        <w:tc>
          <w:tcPr>
            <w:tcW w:w="2455" w:type="dxa"/>
            <w:tcBorders>
              <w:top w:val="nil"/>
              <w:left w:val="single" w:sz="4" w:space="0" w:color="auto"/>
              <w:bottom w:val="single" w:sz="4" w:space="0" w:color="auto"/>
              <w:right w:val="single" w:sz="4" w:space="0" w:color="auto"/>
            </w:tcBorders>
            <w:shd w:val="clear" w:color="auto" w:fill="FFCC99"/>
            <w:noWrap/>
            <w:vAlign w:val="bottom"/>
          </w:tcPr>
          <w:p w:rsidR="0016304A" w:rsidRPr="00345F5F" w:rsidRDefault="0016304A" w:rsidP="00345F5F">
            <w:pPr>
              <w:spacing w:line="360" w:lineRule="auto"/>
              <w:rPr>
                <w:rFonts w:ascii="Arial" w:hAnsi="Arial" w:cs="Arial"/>
                <w:color w:val="000000"/>
                <w:lang w:eastAsia="es-ES"/>
              </w:rPr>
            </w:pPr>
            <w:r w:rsidRPr="00345F5F">
              <w:rPr>
                <w:rFonts w:ascii="Arial" w:hAnsi="Arial" w:cs="Arial"/>
                <w:color w:val="000000"/>
                <w:lang w:eastAsia="es-ES"/>
              </w:rPr>
              <w:t>Hotel Provincial</w:t>
            </w:r>
          </w:p>
        </w:tc>
        <w:tc>
          <w:tcPr>
            <w:tcW w:w="1580"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 </w:t>
            </w:r>
          </w:p>
        </w:tc>
        <w:tc>
          <w:tcPr>
            <w:tcW w:w="1440"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x</w:t>
            </w:r>
          </w:p>
        </w:tc>
        <w:tc>
          <w:tcPr>
            <w:tcW w:w="1802"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 </w:t>
            </w:r>
          </w:p>
        </w:tc>
      </w:tr>
      <w:tr w:rsidR="0016304A" w:rsidRPr="00345F5F" w:rsidTr="006D0A1E">
        <w:trPr>
          <w:trHeight w:val="281"/>
          <w:jc w:val="center"/>
        </w:trPr>
        <w:tc>
          <w:tcPr>
            <w:tcW w:w="2455" w:type="dxa"/>
            <w:tcBorders>
              <w:top w:val="nil"/>
              <w:left w:val="single" w:sz="4" w:space="0" w:color="auto"/>
              <w:bottom w:val="single" w:sz="4" w:space="0" w:color="auto"/>
              <w:right w:val="single" w:sz="4" w:space="0" w:color="auto"/>
            </w:tcBorders>
            <w:shd w:val="clear" w:color="auto" w:fill="FFCC99"/>
            <w:noWrap/>
            <w:vAlign w:val="bottom"/>
          </w:tcPr>
          <w:p w:rsidR="0016304A" w:rsidRPr="00345F5F" w:rsidRDefault="0016304A" w:rsidP="00345F5F">
            <w:pPr>
              <w:spacing w:line="360" w:lineRule="auto"/>
              <w:rPr>
                <w:rFonts w:ascii="Arial" w:hAnsi="Arial" w:cs="Arial"/>
                <w:color w:val="000000"/>
                <w:lang w:eastAsia="es-ES"/>
              </w:rPr>
            </w:pPr>
            <w:r w:rsidRPr="00345F5F">
              <w:rPr>
                <w:rFonts w:ascii="Arial" w:hAnsi="Arial" w:cs="Arial"/>
                <w:color w:val="000000"/>
                <w:lang w:eastAsia="es-ES"/>
              </w:rPr>
              <w:t>Hotel Bristol</w:t>
            </w:r>
          </w:p>
        </w:tc>
        <w:tc>
          <w:tcPr>
            <w:tcW w:w="1580"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 </w:t>
            </w:r>
          </w:p>
        </w:tc>
        <w:tc>
          <w:tcPr>
            <w:tcW w:w="1440"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 </w:t>
            </w:r>
          </w:p>
        </w:tc>
        <w:tc>
          <w:tcPr>
            <w:tcW w:w="1802"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x</w:t>
            </w:r>
          </w:p>
        </w:tc>
      </w:tr>
      <w:tr w:rsidR="0016304A" w:rsidRPr="00345F5F" w:rsidTr="006D0A1E">
        <w:trPr>
          <w:trHeight w:val="281"/>
          <w:jc w:val="center"/>
        </w:trPr>
        <w:tc>
          <w:tcPr>
            <w:tcW w:w="2455" w:type="dxa"/>
            <w:tcBorders>
              <w:top w:val="nil"/>
              <w:left w:val="single" w:sz="4" w:space="0" w:color="auto"/>
              <w:bottom w:val="single" w:sz="4" w:space="0" w:color="auto"/>
              <w:right w:val="single" w:sz="4" w:space="0" w:color="auto"/>
            </w:tcBorders>
            <w:shd w:val="clear" w:color="auto" w:fill="FFCC99"/>
            <w:noWrap/>
            <w:vAlign w:val="bottom"/>
          </w:tcPr>
          <w:p w:rsidR="0016304A" w:rsidRPr="00345F5F" w:rsidRDefault="0016304A" w:rsidP="00345F5F">
            <w:pPr>
              <w:spacing w:line="360" w:lineRule="auto"/>
              <w:rPr>
                <w:rFonts w:ascii="Arial" w:hAnsi="Arial" w:cs="Arial"/>
                <w:color w:val="000000"/>
                <w:lang w:eastAsia="es-ES"/>
              </w:rPr>
            </w:pPr>
            <w:r w:rsidRPr="00345F5F">
              <w:rPr>
                <w:rFonts w:ascii="Arial" w:hAnsi="Arial" w:cs="Arial"/>
                <w:color w:val="000000"/>
                <w:lang w:eastAsia="es-ES"/>
              </w:rPr>
              <w:t>Hotel Selby</w:t>
            </w:r>
          </w:p>
        </w:tc>
        <w:tc>
          <w:tcPr>
            <w:tcW w:w="1580"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 </w:t>
            </w:r>
          </w:p>
        </w:tc>
        <w:tc>
          <w:tcPr>
            <w:tcW w:w="1440"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 </w:t>
            </w:r>
          </w:p>
        </w:tc>
        <w:tc>
          <w:tcPr>
            <w:tcW w:w="1802" w:type="dxa"/>
            <w:tcBorders>
              <w:top w:val="nil"/>
              <w:left w:val="nil"/>
              <w:bottom w:val="single" w:sz="4" w:space="0" w:color="auto"/>
              <w:right w:val="single" w:sz="4" w:space="0" w:color="auto"/>
            </w:tcBorders>
            <w:noWrap/>
            <w:vAlign w:val="bottom"/>
          </w:tcPr>
          <w:p w:rsidR="0016304A" w:rsidRPr="00345F5F" w:rsidRDefault="0016304A" w:rsidP="00345F5F">
            <w:pPr>
              <w:spacing w:line="360" w:lineRule="auto"/>
              <w:jc w:val="center"/>
              <w:rPr>
                <w:rFonts w:ascii="Arial" w:hAnsi="Arial" w:cs="Arial"/>
                <w:b/>
                <w:color w:val="000000"/>
                <w:lang w:eastAsia="es-ES"/>
              </w:rPr>
            </w:pPr>
            <w:r w:rsidRPr="00345F5F">
              <w:rPr>
                <w:rFonts w:ascii="Arial" w:hAnsi="Arial" w:cs="Arial"/>
                <w:b/>
                <w:color w:val="000000"/>
                <w:lang w:eastAsia="es-ES"/>
              </w:rPr>
              <w:t>x</w:t>
            </w:r>
          </w:p>
        </w:tc>
      </w:tr>
    </w:tbl>
    <w:p w:rsidR="0016304A" w:rsidRPr="00345F5F" w:rsidRDefault="00C45653" w:rsidP="00345F5F">
      <w:pPr>
        <w:pStyle w:val="NormalWeb"/>
        <w:spacing w:before="0" w:beforeAutospacing="0" w:after="0" w:afterAutospacing="0" w:line="360" w:lineRule="auto"/>
        <w:jc w:val="center"/>
        <w:rPr>
          <w:rFonts w:ascii="Arial" w:hAnsi="Arial" w:cs="Arial"/>
          <w:sz w:val="22"/>
          <w:szCs w:val="22"/>
        </w:rPr>
      </w:pPr>
      <w:r w:rsidRPr="00345F5F">
        <w:rPr>
          <w:rFonts w:ascii="Arial" w:hAnsi="Arial" w:cs="Arial"/>
          <w:b/>
          <w:sz w:val="22"/>
          <w:szCs w:val="22"/>
        </w:rPr>
        <w:t>tabla 2: “grado de cumplimiento de las directrices de accesibilidad en los establecimientos hoteleros”  (fuente: elaboración propia</w:t>
      </w:r>
      <w:r w:rsidR="0016304A" w:rsidRPr="00345F5F">
        <w:rPr>
          <w:rFonts w:ascii="Arial" w:hAnsi="Arial" w:cs="Arial"/>
          <w:sz w:val="22"/>
          <w:szCs w:val="22"/>
        </w:rPr>
        <w:t>)</w:t>
      </w:r>
    </w:p>
    <w:p w:rsidR="0016304A" w:rsidRPr="00345F5F" w:rsidRDefault="0016304A" w:rsidP="00345F5F">
      <w:pPr>
        <w:pStyle w:val="NormalWeb"/>
        <w:spacing w:before="0" w:beforeAutospacing="0" w:after="0" w:afterAutospacing="0" w:line="360" w:lineRule="auto"/>
        <w:jc w:val="center"/>
        <w:rPr>
          <w:rFonts w:ascii="Arial" w:hAnsi="Arial" w:cs="Arial"/>
          <w:sz w:val="22"/>
          <w:szCs w:val="22"/>
        </w:rPr>
      </w:pP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sz w:val="22"/>
          <w:szCs w:val="22"/>
        </w:rPr>
        <w:t xml:space="preserve">En la tabla 2,  se puede visualizar que solamente el “Hotel Del Bono Park” cumple con las directrices de accesibilidad, concibiendo que su servicio sea accesible para gran parte de los residentes y turistas que hacen uso de él. </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sz w:val="22"/>
          <w:szCs w:val="22"/>
        </w:rPr>
        <w:lastRenderedPageBreak/>
        <w:t>Los hoteles “Alkazar” y “Provincial”, cumplen parcialmente con lo establecido por las directrices. Si bien presentan dificultades para el uso y disfrute de sus instalaciones, las personas pueden acceder y desplazarse.</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sz w:val="22"/>
          <w:szCs w:val="22"/>
        </w:rPr>
        <w:t>En cuanto a los hoteles “Selby” y “Bristol”, no cumplen con lo establecido por las directrices de accesibilidad, haciendo casi imposible el uso de sus instalaciones por parte de personas que presenten alguna discapacidad.</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p>
    <w:p w:rsidR="0016304A" w:rsidRPr="00345F5F" w:rsidRDefault="0016304A" w:rsidP="00345F5F">
      <w:pPr>
        <w:spacing w:line="360" w:lineRule="auto"/>
        <w:jc w:val="both"/>
        <w:rPr>
          <w:rFonts w:ascii="Arial" w:hAnsi="Arial" w:cs="Arial"/>
          <w:b/>
        </w:rPr>
      </w:pPr>
      <w:r w:rsidRPr="00345F5F">
        <w:rPr>
          <w:rFonts w:ascii="Arial" w:hAnsi="Arial" w:cs="Arial"/>
          <w:b/>
          <w:lang w:val="es-AR"/>
        </w:rPr>
        <w:t>7.4.1</w:t>
      </w:r>
      <w:r w:rsidRPr="00345F5F">
        <w:rPr>
          <w:rFonts w:ascii="Arial" w:hAnsi="Arial" w:cs="Arial"/>
          <w:b/>
          <w:color w:val="FF0000"/>
        </w:rPr>
        <w:t xml:space="preserve"> </w:t>
      </w:r>
      <w:r w:rsidR="006D0A1E" w:rsidRPr="00345F5F">
        <w:rPr>
          <w:rFonts w:ascii="Arial" w:hAnsi="Arial" w:cs="Arial"/>
          <w:b/>
        </w:rPr>
        <w:t>análisis foda</w:t>
      </w:r>
    </w:p>
    <w:p w:rsidR="0016304A" w:rsidRPr="00345F5F" w:rsidRDefault="0016304A" w:rsidP="00345F5F">
      <w:pPr>
        <w:pStyle w:val="NormalWeb"/>
        <w:spacing w:before="0" w:beforeAutospacing="0" w:after="0" w:afterAutospacing="0" w:line="360" w:lineRule="auto"/>
        <w:ind w:firstLine="360"/>
        <w:jc w:val="both"/>
        <w:rPr>
          <w:rFonts w:ascii="Arial" w:hAnsi="Arial" w:cs="Arial"/>
          <w:color w:val="000000"/>
          <w:sz w:val="22"/>
          <w:szCs w:val="22"/>
        </w:rPr>
      </w:pPr>
      <w:r w:rsidRPr="00345F5F">
        <w:rPr>
          <w:rFonts w:ascii="Arial" w:hAnsi="Arial" w:cs="Arial"/>
          <w:color w:val="000000"/>
          <w:sz w:val="22"/>
          <w:szCs w:val="22"/>
        </w:rPr>
        <w:t xml:space="preserve">De acuerdo a los datos obtenidos en las fases anteriores  se </w:t>
      </w:r>
      <w:r w:rsidR="006D0A1E" w:rsidRPr="00345F5F">
        <w:rPr>
          <w:rFonts w:ascii="Arial" w:hAnsi="Arial" w:cs="Arial"/>
          <w:color w:val="000000"/>
          <w:sz w:val="22"/>
          <w:szCs w:val="22"/>
        </w:rPr>
        <w:t>construyó</w:t>
      </w:r>
      <w:r w:rsidRPr="00345F5F">
        <w:rPr>
          <w:rFonts w:ascii="Arial" w:hAnsi="Arial" w:cs="Arial"/>
          <w:color w:val="000000"/>
          <w:sz w:val="22"/>
          <w:szCs w:val="22"/>
        </w:rPr>
        <w:t xml:space="preserve"> el siguiente FODA sobre el nivel de concientización de los agentes locales privados para componer destinos turísticos  accesibles de calidad en la provincia de San Juan</w:t>
      </w:r>
    </w:p>
    <w:tbl>
      <w:tblPr>
        <w:tblW w:w="828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3"/>
        <w:gridCol w:w="4327"/>
      </w:tblGrid>
      <w:tr w:rsidR="0016304A" w:rsidRPr="00345F5F" w:rsidTr="006D0A1E">
        <w:trPr>
          <w:trHeight w:val="345"/>
        </w:trPr>
        <w:tc>
          <w:tcPr>
            <w:tcW w:w="3953" w:type="dxa"/>
          </w:tcPr>
          <w:p w:rsidR="0016304A" w:rsidRPr="00345F5F" w:rsidRDefault="0016304A" w:rsidP="00345F5F">
            <w:pPr>
              <w:pStyle w:val="NormalWeb"/>
              <w:spacing w:line="360" w:lineRule="auto"/>
              <w:jc w:val="center"/>
              <w:rPr>
                <w:rFonts w:ascii="Arial" w:hAnsi="Arial" w:cs="Arial"/>
                <w:b/>
                <w:color w:val="000000"/>
                <w:sz w:val="22"/>
                <w:szCs w:val="22"/>
              </w:rPr>
            </w:pPr>
            <w:r w:rsidRPr="00345F5F">
              <w:rPr>
                <w:rFonts w:ascii="Arial" w:hAnsi="Arial" w:cs="Arial"/>
                <w:b/>
                <w:color w:val="000000"/>
                <w:sz w:val="22"/>
                <w:szCs w:val="22"/>
              </w:rPr>
              <w:t>Fortalezas</w:t>
            </w:r>
          </w:p>
        </w:tc>
        <w:tc>
          <w:tcPr>
            <w:tcW w:w="4327" w:type="dxa"/>
          </w:tcPr>
          <w:p w:rsidR="0016304A" w:rsidRPr="00345F5F" w:rsidRDefault="0016304A" w:rsidP="00345F5F">
            <w:pPr>
              <w:pStyle w:val="NormalWeb"/>
              <w:spacing w:line="360" w:lineRule="auto"/>
              <w:jc w:val="center"/>
              <w:rPr>
                <w:rFonts w:ascii="Arial" w:hAnsi="Arial" w:cs="Arial"/>
                <w:b/>
                <w:color w:val="000000"/>
                <w:sz w:val="22"/>
                <w:szCs w:val="22"/>
              </w:rPr>
            </w:pPr>
            <w:r w:rsidRPr="00345F5F">
              <w:rPr>
                <w:rFonts w:ascii="Arial" w:hAnsi="Arial" w:cs="Arial"/>
                <w:b/>
                <w:color w:val="000000"/>
                <w:sz w:val="22"/>
                <w:szCs w:val="22"/>
              </w:rPr>
              <w:t>Oportunidades</w:t>
            </w:r>
          </w:p>
        </w:tc>
      </w:tr>
      <w:tr w:rsidR="0016304A" w:rsidRPr="00345F5F" w:rsidTr="006D0A1E">
        <w:trPr>
          <w:trHeight w:val="1590"/>
        </w:trPr>
        <w:tc>
          <w:tcPr>
            <w:tcW w:w="3953" w:type="dxa"/>
          </w:tcPr>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 xml:space="preserve">Amplia oferta hotelera  </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Directrices de Accesibilidad y Leyes referentes al turismo accesible, y a prestaciones para personas con discapacidad</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Amplia cantidad de Atractivos Culturales</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Gran cantidad de Mano de obra especializada.</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p>
        </w:tc>
        <w:tc>
          <w:tcPr>
            <w:tcW w:w="4327" w:type="dxa"/>
          </w:tcPr>
          <w:p w:rsidR="0016304A" w:rsidRPr="00345F5F" w:rsidRDefault="0016304A" w:rsidP="00345F5F">
            <w:pPr>
              <w:pStyle w:val="NormalWeb"/>
              <w:spacing w:before="0" w:beforeAutospacing="0" w:after="0" w:afterAutospacing="0" w:line="360" w:lineRule="auto"/>
              <w:ind w:left="117" w:right="110"/>
              <w:jc w:val="both"/>
              <w:rPr>
                <w:rFonts w:ascii="Arial" w:hAnsi="Arial" w:cs="Arial"/>
                <w:sz w:val="22"/>
                <w:szCs w:val="22"/>
              </w:rPr>
            </w:pPr>
            <w:r w:rsidRPr="00345F5F">
              <w:rPr>
                <w:rFonts w:ascii="Arial" w:hAnsi="Arial" w:cs="Arial"/>
                <w:sz w:val="22"/>
                <w:szCs w:val="22"/>
              </w:rPr>
              <w:t>Amplia demanda  de personas con movilidad y/ comunicación reducida.</w:t>
            </w:r>
          </w:p>
          <w:p w:rsidR="0016304A" w:rsidRPr="00345F5F" w:rsidRDefault="0016304A" w:rsidP="00345F5F">
            <w:pPr>
              <w:pStyle w:val="NormalWeb"/>
              <w:spacing w:before="0" w:beforeAutospacing="0" w:after="0" w:afterAutospacing="0" w:line="360" w:lineRule="auto"/>
              <w:ind w:left="117" w:right="110"/>
              <w:jc w:val="both"/>
              <w:rPr>
                <w:rFonts w:ascii="Arial" w:hAnsi="Arial" w:cs="Arial"/>
                <w:sz w:val="22"/>
                <w:szCs w:val="22"/>
              </w:rPr>
            </w:pPr>
            <w:r w:rsidRPr="00345F5F">
              <w:rPr>
                <w:rFonts w:ascii="Arial" w:hAnsi="Arial" w:cs="Arial"/>
                <w:sz w:val="22"/>
                <w:szCs w:val="22"/>
              </w:rPr>
              <w:t>Muchos eventos y fiestas provinciales.</w:t>
            </w:r>
          </w:p>
          <w:p w:rsidR="0016304A" w:rsidRPr="00345F5F" w:rsidRDefault="0016304A" w:rsidP="00345F5F">
            <w:pPr>
              <w:pStyle w:val="NormalWeb"/>
              <w:spacing w:before="0" w:beforeAutospacing="0" w:after="0" w:afterAutospacing="0" w:line="360" w:lineRule="auto"/>
              <w:ind w:left="117" w:right="110"/>
              <w:jc w:val="both"/>
              <w:rPr>
                <w:rFonts w:ascii="Arial" w:hAnsi="Arial" w:cs="Arial"/>
                <w:sz w:val="22"/>
                <w:szCs w:val="22"/>
              </w:rPr>
            </w:pPr>
            <w:r w:rsidRPr="00345F5F">
              <w:rPr>
                <w:rFonts w:ascii="Arial" w:hAnsi="Arial" w:cs="Arial"/>
                <w:sz w:val="22"/>
                <w:szCs w:val="22"/>
              </w:rPr>
              <w:t>Progresiva importancia a nivel Mundial y Nacional del Turismo Accesible.</w:t>
            </w:r>
          </w:p>
          <w:p w:rsidR="0016304A" w:rsidRPr="00345F5F" w:rsidRDefault="0016304A" w:rsidP="00345F5F">
            <w:pPr>
              <w:pStyle w:val="NormalWeb"/>
              <w:spacing w:before="0" w:beforeAutospacing="0" w:after="0" w:afterAutospacing="0" w:line="360" w:lineRule="auto"/>
              <w:ind w:left="117" w:right="110"/>
              <w:jc w:val="both"/>
              <w:rPr>
                <w:rFonts w:ascii="Arial" w:hAnsi="Arial" w:cs="Arial"/>
                <w:sz w:val="22"/>
                <w:szCs w:val="22"/>
              </w:rPr>
            </w:pPr>
            <w:r w:rsidRPr="00345F5F">
              <w:rPr>
                <w:rFonts w:ascii="Arial" w:hAnsi="Arial" w:cs="Arial"/>
                <w:sz w:val="22"/>
                <w:szCs w:val="22"/>
              </w:rPr>
              <w:t xml:space="preserve">Amplia oferta de Hoteles en el departamento Capital y  Sistema de mejora </w:t>
            </w:r>
            <w:r w:rsidR="006D0A1E" w:rsidRPr="00345F5F">
              <w:rPr>
                <w:rFonts w:ascii="Arial" w:hAnsi="Arial" w:cs="Arial"/>
                <w:sz w:val="22"/>
                <w:szCs w:val="22"/>
              </w:rPr>
              <w:t>continua</w:t>
            </w:r>
            <w:r w:rsidRPr="00345F5F">
              <w:rPr>
                <w:rFonts w:ascii="Arial" w:hAnsi="Arial" w:cs="Arial"/>
                <w:sz w:val="22"/>
                <w:szCs w:val="22"/>
              </w:rPr>
              <w:t>.</w:t>
            </w:r>
          </w:p>
        </w:tc>
      </w:tr>
      <w:tr w:rsidR="0016304A" w:rsidRPr="00345F5F" w:rsidTr="006D0A1E">
        <w:trPr>
          <w:trHeight w:val="300"/>
        </w:trPr>
        <w:tc>
          <w:tcPr>
            <w:tcW w:w="3953" w:type="dxa"/>
          </w:tcPr>
          <w:p w:rsidR="0016304A" w:rsidRPr="00345F5F" w:rsidRDefault="0016304A" w:rsidP="00345F5F">
            <w:pPr>
              <w:pStyle w:val="NormalWeb"/>
              <w:spacing w:line="360" w:lineRule="auto"/>
              <w:jc w:val="center"/>
              <w:rPr>
                <w:rFonts w:ascii="Arial" w:hAnsi="Arial" w:cs="Arial"/>
                <w:b/>
                <w:sz w:val="22"/>
                <w:szCs w:val="22"/>
              </w:rPr>
            </w:pPr>
            <w:r w:rsidRPr="00345F5F">
              <w:rPr>
                <w:rFonts w:ascii="Arial" w:hAnsi="Arial" w:cs="Arial"/>
                <w:b/>
                <w:sz w:val="22"/>
                <w:szCs w:val="22"/>
              </w:rPr>
              <w:t>Debilidades</w:t>
            </w:r>
          </w:p>
        </w:tc>
        <w:tc>
          <w:tcPr>
            <w:tcW w:w="4327" w:type="dxa"/>
          </w:tcPr>
          <w:p w:rsidR="0016304A" w:rsidRPr="00345F5F" w:rsidRDefault="0016304A" w:rsidP="00345F5F">
            <w:pPr>
              <w:pStyle w:val="NormalWeb"/>
              <w:spacing w:line="360" w:lineRule="auto"/>
              <w:jc w:val="center"/>
              <w:rPr>
                <w:rFonts w:ascii="Arial" w:hAnsi="Arial" w:cs="Arial"/>
                <w:b/>
                <w:sz w:val="22"/>
                <w:szCs w:val="22"/>
              </w:rPr>
            </w:pPr>
            <w:r w:rsidRPr="00345F5F">
              <w:rPr>
                <w:rFonts w:ascii="Arial" w:hAnsi="Arial" w:cs="Arial"/>
                <w:b/>
                <w:sz w:val="22"/>
                <w:szCs w:val="22"/>
              </w:rPr>
              <w:t>Amenazas</w:t>
            </w:r>
          </w:p>
        </w:tc>
      </w:tr>
      <w:tr w:rsidR="0016304A" w:rsidRPr="00345F5F" w:rsidTr="006D0A1E">
        <w:trPr>
          <w:trHeight w:val="1500"/>
        </w:trPr>
        <w:tc>
          <w:tcPr>
            <w:tcW w:w="3953" w:type="dxa"/>
          </w:tcPr>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 xml:space="preserve">Falta de capacitación de recursos Humanos respecto a la temática </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Ausencia de competencia dedicada al turismo  a esta temática en la provincia</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Falta de inversión en los establecimientos.</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 xml:space="preserve">Ausencia de rampas, pasamanos, pisos antideslizantes </w:t>
            </w:r>
          </w:p>
        </w:tc>
        <w:tc>
          <w:tcPr>
            <w:tcW w:w="4327" w:type="dxa"/>
          </w:tcPr>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Deterioro de los establecimientos, especialmente los de menor categoría.</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Crisis Económica</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Inversiones necesarias que no consideran  al Turismo Accesible.</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p>
        </w:tc>
      </w:tr>
    </w:tbl>
    <w:p w:rsidR="0016304A" w:rsidRPr="00345F5F" w:rsidRDefault="00C45653" w:rsidP="00345F5F">
      <w:pPr>
        <w:pStyle w:val="NormalWeb"/>
        <w:spacing w:before="0" w:beforeAutospacing="0" w:after="0" w:afterAutospacing="0" w:line="360" w:lineRule="auto"/>
        <w:jc w:val="center"/>
        <w:rPr>
          <w:rFonts w:ascii="Arial" w:hAnsi="Arial" w:cs="Arial"/>
          <w:b/>
          <w:sz w:val="22"/>
          <w:szCs w:val="22"/>
        </w:rPr>
      </w:pPr>
      <w:r w:rsidRPr="00345F5F">
        <w:rPr>
          <w:rFonts w:ascii="Arial" w:hAnsi="Arial" w:cs="Arial"/>
          <w:b/>
          <w:sz w:val="22"/>
          <w:szCs w:val="22"/>
        </w:rPr>
        <w:t>cuadro 2: “n</w:t>
      </w:r>
      <w:r w:rsidRPr="00345F5F">
        <w:rPr>
          <w:rFonts w:ascii="Arial" w:hAnsi="Arial" w:cs="Arial"/>
          <w:b/>
          <w:color w:val="000000"/>
          <w:sz w:val="22"/>
          <w:szCs w:val="22"/>
        </w:rPr>
        <w:t>ivel de concientización de los agentes locales privados para componer destinos turísticos  accesibles de calidad en la provincia de san juan”</w:t>
      </w:r>
      <w:r w:rsidRPr="00345F5F">
        <w:rPr>
          <w:rFonts w:ascii="Arial" w:hAnsi="Arial" w:cs="Arial"/>
          <w:b/>
          <w:sz w:val="22"/>
          <w:szCs w:val="22"/>
        </w:rPr>
        <w:t xml:space="preserve"> (fuente: elaboración propia)</w:t>
      </w:r>
    </w:p>
    <w:p w:rsidR="0016304A" w:rsidRPr="00345F5F" w:rsidRDefault="0016304A" w:rsidP="00345F5F">
      <w:pPr>
        <w:pStyle w:val="NormalWeb"/>
        <w:spacing w:before="0" w:beforeAutospacing="0" w:after="0" w:afterAutospacing="0" w:line="360" w:lineRule="auto"/>
        <w:jc w:val="center"/>
        <w:rPr>
          <w:rFonts w:ascii="Arial" w:hAnsi="Arial" w:cs="Arial"/>
          <w:sz w:val="22"/>
          <w:szCs w:val="22"/>
        </w:rPr>
      </w:pPr>
    </w:p>
    <w:p w:rsidR="006D0A1E" w:rsidRPr="00345F5F" w:rsidRDefault="006D0A1E" w:rsidP="00345F5F">
      <w:pPr>
        <w:pStyle w:val="NormalWeb"/>
        <w:spacing w:before="0" w:beforeAutospacing="0" w:after="0" w:afterAutospacing="0" w:line="360" w:lineRule="auto"/>
        <w:jc w:val="center"/>
        <w:rPr>
          <w:rFonts w:ascii="Arial" w:hAnsi="Arial" w:cs="Arial"/>
          <w:sz w:val="22"/>
          <w:szCs w:val="22"/>
        </w:rPr>
      </w:pPr>
    </w:p>
    <w:p w:rsidR="0016304A" w:rsidRPr="00345F5F" w:rsidRDefault="0016304A" w:rsidP="00345F5F">
      <w:pPr>
        <w:pStyle w:val="NormalWeb"/>
        <w:spacing w:before="0" w:beforeAutospacing="0" w:after="0" w:afterAutospacing="0" w:line="360" w:lineRule="auto"/>
        <w:jc w:val="both"/>
        <w:rPr>
          <w:rFonts w:ascii="Arial" w:hAnsi="Arial" w:cs="Arial"/>
          <w:b/>
          <w:sz w:val="22"/>
          <w:szCs w:val="22"/>
        </w:rPr>
      </w:pPr>
      <w:r w:rsidRPr="00345F5F">
        <w:rPr>
          <w:rFonts w:ascii="Arial" w:hAnsi="Arial" w:cs="Arial"/>
          <w:b/>
          <w:sz w:val="22"/>
          <w:szCs w:val="22"/>
        </w:rPr>
        <w:t xml:space="preserve">7.5 </w:t>
      </w:r>
      <w:r w:rsidR="006D0A1E" w:rsidRPr="00345F5F">
        <w:rPr>
          <w:rFonts w:ascii="Arial" w:hAnsi="Arial" w:cs="Arial"/>
          <w:b/>
          <w:sz w:val="22"/>
          <w:szCs w:val="22"/>
        </w:rPr>
        <w:t>competitividad</w:t>
      </w:r>
    </w:p>
    <w:p w:rsidR="0016304A" w:rsidRPr="00345F5F" w:rsidRDefault="0016304A" w:rsidP="00345F5F">
      <w:pPr>
        <w:pStyle w:val="NormalWeb"/>
        <w:spacing w:before="0" w:beforeAutospacing="0" w:after="0" w:afterAutospacing="0" w:line="360" w:lineRule="auto"/>
        <w:ind w:firstLine="426"/>
        <w:jc w:val="both"/>
        <w:rPr>
          <w:rFonts w:ascii="Arial" w:hAnsi="Arial" w:cs="Arial"/>
          <w:sz w:val="22"/>
          <w:szCs w:val="22"/>
        </w:rPr>
      </w:pPr>
      <w:r w:rsidRPr="00345F5F">
        <w:rPr>
          <w:rFonts w:ascii="Arial" w:hAnsi="Arial" w:cs="Arial"/>
          <w:sz w:val="22"/>
          <w:szCs w:val="22"/>
        </w:rPr>
        <w:lastRenderedPageBreak/>
        <w:t>Luego de haber analizado todos los establecimientos se procedió a implementar el “Diamante de la competitividad de Porter” en relación a la accesibilidad.</w:t>
      </w:r>
    </w:p>
    <w:p w:rsidR="0016304A" w:rsidRPr="00345F5F" w:rsidRDefault="0016304A" w:rsidP="00345F5F">
      <w:pPr>
        <w:pStyle w:val="NormalWeb"/>
        <w:spacing w:before="0" w:beforeAutospacing="0" w:after="0" w:afterAutospacing="0" w:line="360" w:lineRule="auto"/>
        <w:ind w:firstLine="426"/>
        <w:jc w:val="both"/>
        <w:rPr>
          <w:rFonts w:ascii="Arial" w:hAnsi="Arial" w:cs="Arial"/>
          <w:sz w:val="22"/>
          <w:szCs w:val="22"/>
        </w:rPr>
      </w:pPr>
    </w:p>
    <w:p w:rsidR="0016304A" w:rsidRPr="00345F5F" w:rsidRDefault="0016304A" w:rsidP="00345F5F">
      <w:pPr>
        <w:pStyle w:val="Prrafodelista"/>
        <w:numPr>
          <w:ilvl w:val="0"/>
          <w:numId w:val="5"/>
        </w:numPr>
        <w:autoSpaceDE w:val="0"/>
        <w:autoSpaceDN w:val="0"/>
        <w:adjustRightInd w:val="0"/>
        <w:spacing w:after="0" w:line="360" w:lineRule="auto"/>
        <w:jc w:val="both"/>
        <w:rPr>
          <w:rFonts w:ascii="Arial" w:hAnsi="Arial" w:cs="Arial"/>
          <w:u w:val="single"/>
          <w:lang w:val="es-AR"/>
        </w:rPr>
      </w:pPr>
      <w:r w:rsidRPr="00345F5F">
        <w:rPr>
          <w:rFonts w:ascii="Arial" w:hAnsi="Arial" w:cs="Arial"/>
          <w:u w:val="single"/>
          <w:lang w:val="es-ES"/>
        </w:rPr>
        <w:t>Condiciones de los factores o factores de producción:</w:t>
      </w:r>
    </w:p>
    <w:p w:rsidR="0016304A" w:rsidRPr="00345F5F" w:rsidRDefault="0016304A" w:rsidP="00345F5F">
      <w:pPr>
        <w:pStyle w:val="Prrafodelista"/>
        <w:numPr>
          <w:ilvl w:val="1"/>
          <w:numId w:val="5"/>
        </w:numPr>
        <w:tabs>
          <w:tab w:val="clear" w:pos="1440"/>
        </w:tabs>
        <w:autoSpaceDE w:val="0"/>
        <w:autoSpaceDN w:val="0"/>
        <w:adjustRightInd w:val="0"/>
        <w:spacing w:after="0" w:line="360" w:lineRule="auto"/>
        <w:ind w:left="540" w:hanging="540"/>
        <w:jc w:val="both"/>
        <w:rPr>
          <w:rFonts w:ascii="Arial" w:hAnsi="Arial" w:cs="Arial"/>
          <w:color w:val="000000"/>
          <w:lang w:val="es-ES"/>
        </w:rPr>
      </w:pPr>
      <w:r w:rsidRPr="00345F5F">
        <w:rPr>
          <w:rFonts w:ascii="Arial" w:hAnsi="Arial" w:cs="Arial"/>
          <w:color w:val="000000"/>
          <w:lang w:val="es-ES"/>
        </w:rPr>
        <w:t>Factores básicos:</w:t>
      </w:r>
    </w:p>
    <w:p w:rsidR="0016304A" w:rsidRPr="00345F5F" w:rsidRDefault="0016304A" w:rsidP="00345F5F">
      <w:pPr>
        <w:pStyle w:val="Prrafodelista"/>
        <w:autoSpaceDE w:val="0"/>
        <w:autoSpaceDN w:val="0"/>
        <w:adjustRightInd w:val="0"/>
        <w:spacing w:after="0" w:line="360" w:lineRule="auto"/>
        <w:ind w:left="0"/>
        <w:jc w:val="both"/>
        <w:rPr>
          <w:rFonts w:ascii="Arial" w:hAnsi="Arial" w:cs="Arial"/>
          <w:color w:val="000000"/>
          <w:lang w:val="es-ES"/>
        </w:rPr>
      </w:pPr>
      <w:r w:rsidRPr="00345F5F">
        <w:rPr>
          <w:rFonts w:ascii="Arial" w:hAnsi="Arial" w:cs="Arial"/>
          <w:color w:val="000000"/>
          <w:lang w:val="es-ES"/>
        </w:rPr>
        <w:t xml:space="preserve">Atractivos Culturales de gran valor: casa de Sarmiento, Celda Sanmartiniana, Auditorio Juan Victoria, Museo de Bellas Artes, entre otros. </w:t>
      </w:r>
    </w:p>
    <w:p w:rsidR="0016304A" w:rsidRPr="00345F5F" w:rsidRDefault="0016304A" w:rsidP="00345F5F">
      <w:pPr>
        <w:numPr>
          <w:ilvl w:val="0"/>
          <w:numId w:val="8"/>
        </w:numPr>
        <w:tabs>
          <w:tab w:val="clear" w:pos="720"/>
        </w:tabs>
        <w:spacing w:line="360" w:lineRule="auto"/>
        <w:ind w:left="360"/>
        <w:rPr>
          <w:rStyle w:val="Textoennegrita"/>
          <w:rFonts w:ascii="Arial" w:hAnsi="Arial" w:cs="Arial"/>
          <w:b w:val="0"/>
        </w:rPr>
      </w:pPr>
      <w:r w:rsidRPr="00345F5F">
        <w:rPr>
          <w:rStyle w:val="Textoennegrita"/>
          <w:rFonts w:ascii="Arial" w:hAnsi="Arial" w:cs="Arial"/>
          <w:b w:val="0"/>
        </w:rPr>
        <w:t>Factores Avanzados o especializados:</w:t>
      </w:r>
    </w:p>
    <w:p w:rsidR="0016304A" w:rsidRPr="00345F5F" w:rsidRDefault="0016304A" w:rsidP="00345F5F">
      <w:pPr>
        <w:spacing w:line="360" w:lineRule="auto"/>
        <w:rPr>
          <w:rStyle w:val="Textoennegrita"/>
          <w:rFonts w:ascii="Arial" w:hAnsi="Arial" w:cs="Arial"/>
          <w:b w:val="0"/>
        </w:rPr>
      </w:pPr>
      <w:r w:rsidRPr="00345F5F">
        <w:rPr>
          <w:rStyle w:val="Textoennegrita"/>
          <w:rFonts w:ascii="Arial" w:hAnsi="Arial" w:cs="Arial"/>
          <w:b w:val="0"/>
        </w:rPr>
        <w:t>Gran cantidad de mano de obra especializada</w:t>
      </w:r>
    </w:p>
    <w:p w:rsidR="0016304A" w:rsidRPr="00345F5F" w:rsidRDefault="0016304A" w:rsidP="00345F5F">
      <w:pPr>
        <w:spacing w:line="360" w:lineRule="auto"/>
        <w:rPr>
          <w:rStyle w:val="Textoennegrita"/>
          <w:rFonts w:ascii="Arial" w:hAnsi="Arial" w:cs="Arial"/>
          <w:b w:val="0"/>
        </w:rPr>
      </w:pPr>
      <w:r w:rsidRPr="00345F5F">
        <w:rPr>
          <w:rStyle w:val="Textoennegrita"/>
          <w:rFonts w:ascii="Arial" w:hAnsi="Arial" w:cs="Arial"/>
          <w:b w:val="0"/>
        </w:rPr>
        <w:t>Destino conocido.</w:t>
      </w:r>
    </w:p>
    <w:p w:rsidR="0016304A" w:rsidRPr="00345F5F" w:rsidRDefault="0016304A" w:rsidP="00345F5F">
      <w:pPr>
        <w:spacing w:line="360" w:lineRule="auto"/>
        <w:rPr>
          <w:rStyle w:val="Textoennegrita"/>
          <w:rFonts w:ascii="Arial" w:hAnsi="Arial" w:cs="Arial"/>
          <w:b w:val="0"/>
        </w:rPr>
      </w:pPr>
      <w:r w:rsidRPr="00345F5F">
        <w:rPr>
          <w:rStyle w:val="Textoennegrita"/>
          <w:rFonts w:ascii="Arial" w:hAnsi="Arial" w:cs="Arial"/>
          <w:b w:val="0"/>
        </w:rPr>
        <w:t>Infraestructura, con  barreras arquitectónicas  y señalética no  accesible.</w:t>
      </w:r>
    </w:p>
    <w:p w:rsidR="0016304A" w:rsidRPr="00345F5F" w:rsidRDefault="0016304A" w:rsidP="00345F5F">
      <w:pPr>
        <w:spacing w:line="360" w:lineRule="auto"/>
        <w:rPr>
          <w:rFonts w:ascii="Arial" w:hAnsi="Arial" w:cs="Arial"/>
          <w:u w:val="single"/>
          <w:lang w:val="es-AR"/>
        </w:rPr>
      </w:pPr>
      <w:r w:rsidRPr="00345F5F">
        <w:rPr>
          <w:rFonts w:ascii="Arial" w:hAnsi="Arial" w:cs="Arial"/>
          <w:u w:val="single"/>
          <w:lang w:val="es-AR"/>
        </w:rPr>
        <w:t>Condiciones de la demanda</w:t>
      </w:r>
    </w:p>
    <w:p w:rsidR="0016304A" w:rsidRPr="00345F5F" w:rsidRDefault="0016304A" w:rsidP="00345F5F">
      <w:pPr>
        <w:spacing w:line="360" w:lineRule="auto"/>
        <w:rPr>
          <w:rStyle w:val="Textoennegrita"/>
          <w:rFonts w:ascii="Arial" w:hAnsi="Arial" w:cs="Arial"/>
          <w:b w:val="0"/>
        </w:rPr>
      </w:pPr>
      <w:r w:rsidRPr="00345F5F">
        <w:rPr>
          <w:rStyle w:val="Textoennegrita"/>
          <w:rFonts w:ascii="Arial" w:hAnsi="Arial" w:cs="Arial"/>
          <w:b w:val="0"/>
        </w:rPr>
        <w:t>Demanda turística exigente y diversificada.</w:t>
      </w:r>
    </w:p>
    <w:p w:rsidR="0016304A" w:rsidRPr="00345F5F" w:rsidRDefault="0016304A" w:rsidP="00345F5F">
      <w:pPr>
        <w:spacing w:line="360" w:lineRule="auto"/>
        <w:rPr>
          <w:rStyle w:val="Textoennegrita"/>
          <w:rFonts w:ascii="Arial" w:hAnsi="Arial" w:cs="Arial"/>
          <w:b w:val="0"/>
        </w:rPr>
      </w:pPr>
      <w:r w:rsidRPr="00345F5F">
        <w:rPr>
          <w:rStyle w:val="Textoennegrita"/>
          <w:rFonts w:ascii="Arial" w:hAnsi="Arial" w:cs="Arial"/>
          <w:b w:val="0"/>
        </w:rPr>
        <w:t>Gran número de visitantes repetitivos. La duración de la permanencia es de 1 a 2 días.</w:t>
      </w:r>
    </w:p>
    <w:p w:rsidR="0016304A" w:rsidRPr="00345F5F" w:rsidRDefault="0016304A" w:rsidP="00345F5F">
      <w:pPr>
        <w:autoSpaceDE w:val="0"/>
        <w:autoSpaceDN w:val="0"/>
        <w:adjustRightInd w:val="0"/>
        <w:spacing w:line="360" w:lineRule="auto"/>
        <w:jc w:val="both"/>
        <w:rPr>
          <w:rStyle w:val="Textoennegrita"/>
          <w:rFonts w:ascii="Arial" w:hAnsi="Arial" w:cs="Arial"/>
          <w:b w:val="0"/>
        </w:rPr>
      </w:pPr>
      <w:r w:rsidRPr="00345F5F">
        <w:rPr>
          <w:rStyle w:val="Textoennegrita"/>
          <w:rFonts w:ascii="Arial" w:hAnsi="Arial" w:cs="Arial"/>
          <w:b w:val="0"/>
        </w:rPr>
        <w:t>Aumento considerable de personas con discapacidad.</w:t>
      </w:r>
    </w:p>
    <w:p w:rsidR="0016304A" w:rsidRPr="00345F5F" w:rsidRDefault="0016304A" w:rsidP="00345F5F">
      <w:pPr>
        <w:pStyle w:val="Prrafodelista"/>
        <w:numPr>
          <w:ilvl w:val="0"/>
          <w:numId w:val="5"/>
        </w:numPr>
        <w:autoSpaceDE w:val="0"/>
        <w:autoSpaceDN w:val="0"/>
        <w:adjustRightInd w:val="0"/>
        <w:spacing w:after="0" w:line="360" w:lineRule="auto"/>
        <w:jc w:val="both"/>
        <w:rPr>
          <w:rFonts w:ascii="Arial" w:hAnsi="Arial" w:cs="Arial"/>
          <w:u w:val="single"/>
          <w:lang w:val="es-AR"/>
        </w:rPr>
      </w:pPr>
      <w:r w:rsidRPr="00345F5F">
        <w:rPr>
          <w:rFonts w:ascii="Arial" w:hAnsi="Arial" w:cs="Arial"/>
          <w:u w:val="single"/>
          <w:lang w:val="es-AR"/>
        </w:rPr>
        <w:t>Sectores relacionados o industrias conexas y de apoyo:</w:t>
      </w:r>
    </w:p>
    <w:p w:rsidR="0016304A" w:rsidRPr="00345F5F" w:rsidRDefault="0016304A" w:rsidP="00345F5F">
      <w:pPr>
        <w:autoSpaceDE w:val="0"/>
        <w:autoSpaceDN w:val="0"/>
        <w:adjustRightInd w:val="0"/>
        <w:spacing w:line="360" w:lineRule="auto"/>
        <w:jc w:val="both"/>
        <w:rPr>
          <w:rFonts w:ascii="Arial" w:hAnsi="Arial" w:cs="Arial"/>
          <w:color w:val="000000"/>
          <w:lang w:val="es-AR"/>
        </w:rPr>
      </w:pPr>
      <w:r w:rsidRPr="00345F5F">
        <w:rPr>
          <w:rFonts w:ascii="Arial" w:hAnsi="Arial" w:cs="Arial"/>
          <w:color w:val="000000"/>
          <w:lang w:val="es-AR"/>
        </w:rPr>
        <w:t>Insumos para baños como bárrales, etc.</w:t>
      </w:r>
    </w:p>
    <w:p w:rsidR="0016304A" w:rsidRPr="00345F5F" w:rsidRDefault="0016304A" w:rsidP="00345F5F">
      <w:pPr>
        <w:autoSpaceDE w:val="0"/>
        <w:autoSpaceDN w:val="0"/>
        <w:adjustRightInd w:val="0"/>
        <w:spacing w:line="360" w:lineRule="auto"/>
        <w:jc w:val="both"/>
        <w:rPr>
          <w:rFonts w:ascii="Arial" w:hAnsi="Arial" w:cs="Arial"/>
          <w:color w:val="000000"/>
          <w:lang w:val="es-AR"/>
        </w:rPr>
      </w:pPr>
      <w:r w:rsidRPr="00345F5F">
        <w:rPr>
          <w:rFonts w:ascii="Arial" w:hAnsi="Arial" w:cs="Arial"/>
          <w:color w:val="000000"/>
          <w:lang w:val="es-AR"/>
        </w:rPr>
        <w:t>Insumos de comunicación: auditiva, braille</w:t>
      </w:r>
    </w:p>
    <w:p w:rsidR="0016304A" w:rsidRPr="00345F5F" w:rsidRDefault="0016304A" w:rsidP="00345F5F">
      <w:pPr>
        <w:autoSpaceDE w:val="0"/>
        <w:autoSpaceDN w:val="0"/>
        <w:adjustRightInd w:val="0"/>
        <w:spacing w:line="360" w:lineRule="auto"/>
        <w:jc w:val="both"/>
        <w:rPr>
          <w:rFonts w:ascii="Arial" w:hAnsi="Arial" w:cs="Arial"/>
          <w:color w:val="000000"/>
          <w:lang w:val="es-AR"/>
        </w:rPr>
      </w:pPr>
      <w:r w:rsidRPr="00345F5F">
        <w:rPr>
          <w:rFonts w:ascii="Arial" w:hAnsi="Arial" w:cs="Arial"/>
          <w:color w:val="000000"/>
          <w:lang w:val="es-AR"/>
        </w:rPr>
        <w:t>Institutos y universidades de formación profesional (arquitectos, lic. en turismo, etc)</w:t>
      </w:r>
    </w:p>
    <w:p w:rsidR="0016304A" w:rsidRPr="00345F5F" w:rsidRDefault="0016304A" w:rsidP="00345F5F">
      <w:pPr>
        <w:pStyle w:val="Prrafodelista"/>
        <w:numPr>
          <w:ilvl w:val="0"/>
          <w:numId w:val="5"/>
        </w:numPr>
        <w:autoSpaceDE w:val="0"/>
        <w:autoSpaceDN w:val="0"/>
        <w:adjustRightInd w:val="0"/>
        <w:spacing w:after="0" w:line="360" w:lineRule="auto"/>
        <w:jc w:val="both"/>
        <w:rPr>
          <w:rFonts w:ascii="Arial" w:hAnsi="Arial" w:cs="Arial"/>
          <w:u w:val="single"/>
          <w:lang w:val="es-AR"/>
        </w:rPr>
      </w:pPr>
      <w:r w:rsidRPr="00345F5F">
        <w:rPr>
          <w:rFonts w:ascii="Arial" w:hAnsi="Arial" w:cs="Arial"/>
          <w:u w:val="single"/>
          <w:lang w:val="es-AR"/>
        </w:rPr>
        <w:t>Estrategia, estructura y competencia de las empresas</w:t>
      </w:r>
    </w:p>
    <w:p w:rsidR="0016304A" w:rsidRPr="00345F5F" w:rsidRDefault="0016304A" w:rsidP="00345F5F">
      <w:pPr>
        <w:pStyle w:val="destacado"/>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 xml:space="preserve">Alta Rivalidad: Se observan </w:t>
      </w:r>
      <w:r w:rsidR="006D0A1E" w:rsidRPr="00345F5F">
        <w:rPr>
          <w:rStyle w:val="Textoennegrita"/>
          <w:rFonts w:ascii="Arial" w:hAnsi="Arial" w:cs="Arial"/>
          <w:b w:val="0"/>
          <w:sz w:val="22"/>
          <w:szCs w:val="22"/>
        </w:rPr>
        <w:t>más</w:t>
      </w:r>
      <w:r w:rsidRPr="00345F5F">
        <w:rPr>
          <w:rStyle w:val="Textoennegrita"/>
          <w:rFonts w:ascii="Arial" w:hAnsi="Arial" w:cs="Arial"/>
          <w:b w:val="0"/>
          <w:sz w:val="22"/>
          <w:szCs w:val="22"/>
        </w:rPr>
        <w:t xml:space="preserve"> establecimientos hoteleros, sin embargo  no se centran en lograr una mejora continua e innovación de los servicios ofrecidos (no están adaptados para todas las personas).</w:t>
      </w:r>
    </w:p>
    <w:p w:rsidR="0016304A" w:rsidRPr="00345F5F" w:rsidRDefault="0016304A" w:rsidP="00345F5F">
      <w:pPr>
        <w:pStyle w:val="destacado"/>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Baja Inversión: del sector privado en: infraestructura, señalética, capacitación del personal, etc.</w:t>
      </w:r>
    </w:p>
    <w:p w:rsidR="0016304A" w:rsidRPr="00345F5F" w:rsidRDefault="0016304A" w:rsidP="00345F5F">
      <w:pPr>
        <w:pStyle w:val="destacado"/>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Ambiente Regulador: No se observa que se fomente la inversión de entes  privados.</w:t>
      </w:r>
    </w:p>
    <w:p w:rsidR="0016304A" w:rsidRPr="00345F5F" w:rsidRDefault="0016304A" w:rsidP="00345F5F">
      <w:pPr>
        <w:pStyle w:val="Prrafodelista"/>
        <w:numPr>
          <w:ilvl w:val="0"/>
          <w:numId w:val="5"/>
        </w:numPr>
        <w:autoSpaceDE w:val="0"/>
        <w:autoSpaceDN w:val="0"/>
        <w:adjustRightInd w:val="0"/>
        <w:spacing w:after="0" w:line="360" w:lineRule="auto"/>
        <w:ind w:left="0" w:firstLine="180"/>
        <w:jc w:val="both"/>
        <w:rPr>
          <w:rFonts w:ascii="Arial" w:hAnsi="Arial" w:cs="Arial"/>
          <w:u w:val="single"/>
          <w:lang w:val="es-AR"/>
        </w:rPr>
      </w:pPr>
      <w:r w:rsidRPr="00345F5F">
        <w:rPr>
          <w:rFonts w:ascii="Arial" w:hAnsi="Arial" w:cs="Arial"/>
          <w:u w:val="single"/>
        </w:rPr>
        <w:t>La dinámica dentro del diamante</w:t>
      </w:r>
    </w:p>
    <w:p w:rsidR="0016304A" w:rsidRPr="00345F5F" w:rsidRDefault="0016304A" w:rsidP="00345F5F">
      <w:pPr>
        <w:pStyle w:val="Prrafodelista"/>
        <w:autoSpaceDE w:val="0"/>
        <w:autoSpaceDN w:val="0"/>
        <w:adjustRightInd w:val="0"/>
        <w:spacing w:after="0" w:line="360" w:lineRule="auto"/>
        <w:ind w:left="0" w:firstLine="180"/>
        <w:jc w:val="both"/>
        <w:rPr>
          <w:rFonts w:ascii="Arial" w:hAnsi="Arial" w:cs="Arial"/>
          <w:lang w:val="es-ES"/>
        </w:rPr>
      </w:pPr>
      <w:r w:rsidRPr="00345F5F">
        <w:rPr>
          <w:rFonts w:ascii="Arial" w:hAnsi="Arial" w:cs="Arial"/>
          <w:lang w:val="es-ES"/>
        </w:rPr>
        <w:t xml:space="preserve">Se observa que no existe una dinámica que fomente la mejora y la calidad de los servicios ofrecidos. No hay alianzas estratégicas entre los distintos elementos. Lo cual lleva a una mala comunicación entre los mismos. Esta situación provoca que se ofrezcan productos de mala calidad, y excluyentes. </w:t>
      </w:r>
    </w:p>
    <w:p w:rsidR="0016304A" w:rsidRPr="00345F5F" w:rsidRDefault="0016304A" w:rsidP="00345F5F">
      <w:pPr>
        <w:pStyle w:val="Prrafodelista"/>
        <w:numPr>
          <w:ilvl w:val="0"/>
          <w:numId w:val="5"/>
        </w:numPr>
        <w:autoSpaceDE w:val="0"/>
        <w:autoSpaceDN w:val="0"/>
        <w:adjustRightInd w:val="0"/>
        <w:spacing w:after="0" w:line="360" w:lineRule="auto"/>
        <w:jc w:val="both"/>
        <w:rPr>
          <w:rFonts w:ascii="Arial" w:hAnsi="Arial" w:cs="Arial"/>
          <w:u w:val="single"/>
          <w:lang w:val="es-AR"/>
        </w:rPr>
      </w:pPr>
      <w:r w:rsidRPr="00345F5F">
        <w:rPr>
          <w:rFonts w:ascii="Arial" w:hAnsi="Arial" w:cs="Arial"/>
          <w:u w:val="single"/>
          <w:lang w:val="es-AR"/>
        </w:rPr>
        <w:t>El azar y el papel del gobierno</w:t>
      </w:r>
    </w:p>
    <w:p w:rsidR="0016304A" w:rsidRPr="00345F5F" w:rsidRDefault="0016304A" w:rsidP="00345F5F">
      <w:pPr>
        <w:pStyle w:val="destacado"/>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 xml:space="preserve">Gran cantidad de eventos, los cuales sirven como promoción del atractivo Capital </w:t>
      </w:r>
    </w:p>
    <w:p w:rsidR="0016304A" w:rsidRPr="00345F5F" w:rsidRDefault="0016304A" w:rsidP="00345F5F">
      <w:pPr>
        <w:pStyle w:val="destacado"/>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Creación de leyes referidas a la temática: sin embargo no existe un ente controlador, el cual obligue a su cumplimiento</w:t>
      </w:r>
    </w:p>
    <w:p w:rsidR="0016304A" w:rsidRPr="00345F5F" w:rsidRDefault="0016304A" w:rsidP="00345F5F">
      <w:pPr>
        <w:pStyle w:val="destacado"/>
        <w:spacing w:before="0" w:beforeAutospacing="0" w:after="0" w:afterAutospacing="0" w:line="360" w:lineRule="auto"/>
        <w:jc w:val="both"/>
        <w:rPr>
          <w:rFonts w:ascii="Arial" w:hAnsi="Arial" w:cs="Arial"/>
          <w:bCs/>
          <w:sz w:val="22"/>
          <w:szCs w:val="22"/>
        </w:rPr>
      </w:pPr>
      <w:r w:rsidRPr="00345F5F">
        <w:rPr>
          <w:rStyle w:val="Textoennegrita"/>
          <w:rFonts w:ascii="Arial" w:hAnsi="Arial" w:cs="Arial"/>
          <w:b w:val="0"/>
          <w:sz w:val="22"/>
          <w:szCs w:val="22"/>
        </w:rPr>
        <w:lastRenderedPageBreak/>
        <w:t>Directrices de accesibilidad: no se obliga su implementación, lo cual lleva a que no se realicen inversiones en los establecimientos. Lo que significa establecimientos no accesibles.</w:t>
      </w:r>
    </w:p>
    <w:p w:rsidR="0016304A" w:rsidRPr="00345F5F" w:rsidRDefault="0016304A" w:rsidP="00345F5F">
      <w:pPr>
        <w:pStyle w:val="NormalWeb"/>
        <w:spacing w:before="0" w:beforeAutospacing="0" w:after="0" w:afterAutospacing="0" w:line="360" w:lineRule="auto"/>
        <w:jc w:val="both"/>
        <w:rPr>
          <w:rFonts w:ascii="Arial" w:hAnsi="Arial" w:cs="Arial"/>
          <w:sz w:val="22"/>
          <w:szCs w:val="22"/>
        </w:rPr>
      </w:pPr>
      <w:r w:rsidRPr="00345F5F">
        <w:rPr>
          <w:rFonts w:ascii="Arial" w:hAnsi="Arial" w:cs="Arial"/>
          <w:sz w:val="22"/>
          <w:szCs w:val="22"/>
        </w:rPr>
        <w:t xml:space="preserve">En forma </w:t>
      </w:r>
      <w:r w:rsidR="006D0A1E" w:rsidRPr="00345F5F">
        <w:rPr>
          <w:rFonts w:ascii="Arial" w:hAnsi="Arial" w:cs="Arial"/>
          <w:sz w:val="22"/>
          <w:szCs w:val="22"/>
        </w:rPr>
        <w:t>gráfica</w:t>
      </w:r>
      <w:r w:rsidRPr="00345F5F">
        <w:rPr>
          <w:rFonts w:ascii="Arial" w:hAnsi="Arial" w:cs="Arial"/>
          <w:sz w:val="22"/>
          <w:szCs w:val="22"/>
        </w:rPr>
        <w:t>:</w:t>
      </w:r>
    </w:p>
    <w:p w:rsidR="0016304A" w:rsidRPr="00345F5F" w:rsidRDefault="00C45653" w:rsidP="00345F5F">
      <w:pPr>
        <w:pStyle w:val="NormalWeb"/>
        <w:spacing w:before="0" w:beforeAutospacing="0" w:after="0" w:afterAutospacing="0" w:line="360" w:lineRule="auto"/>
        <w:jc w:val="center"/>
        <w:rPr>
          <w:rStyle w:val="Textoennegrita"/>
          <w:rFonts w:ascii="Arial" w:hAnsi="Arial" w:cs="Arial"/>
          <w:b w:val="0"/>
          <w:sz w:val="22"/>
          <w:szCs w:val="22"/>
        </w:rPr>
      </w:pPr>
      <w:r w:rsidRPr="00345F5F">
        <w:rPr>
          <w:rStyle w:val="Textoennegrita"/>
          <w:rFonts w:ascii="Arial" w:hAnsi="Arial" w:cs="Arial"/>
          <w:bCs w:val="0"/>
          <w:noProof/>
          <w:sz w:val="22"/>
          <w:szCs w:val="22"/>
        </w:rPr>
        <w:drawing>
          <wp:inline distT="0" distB="0" distL="0" distR="0">
            <wp:extent cx="4572000" cy="2495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495550"/>
                    </a:xfrm>
                    <a:prstGeom prst="rect">
                      <a:avLst/>
                    </a:prstGeom>
                    <a:noFill/>
                    <a:ln>
                      <a:noFill/>
                    </a:ln>
                  </pic:spPr>
                </pic:pic>
              </a:graphicData>
            </a:graphic>
          </wp:inline>
        </w:drawing>
      </w:r>
    </w:p>
    <w:p w:rsidR="0016304A" w:rsidRPr="00345F5F" w:rsidRDefault="00C45653" w:rsidP="00345F5F">
      <w:pPr>
        <w:pStyle w:val="NormalWeb"/>
        <w:spacing w:before="0" w:beforeAutospacing="0" w:after="0" w:afterAutospacing="0" w:line="360" w:lineRule="auto"/>
        <w:jc w:val="center"/>
        <w:rPr>
          <w:rFonts w:ascii="Arial" w:hAnsi="Arial" w:cs="Arial"/>
          <w:b/>
          <w:sz w:val="22"/>
          <w:szCs w:val="22"/>
        </w:rPr>
      </w:pPr>
      <w:r w:rsidRPr="00345F5F">
        <w:rPr>
          <w:rFonts w:ascii="Arial" w:hAnsi="Arial" w:cs="Arial"/>
          <w:b/>
          <w:sz w:val="22"/>
          <w:szCs w:val="22"/>
        </w:rPr>
        <w:t xml:space="preserve">Grafico 1 " diamante de la competitividad de los agentes  </w:t>
      </w:r>
      <w:r w:rsidRPr="00345F5F">
        <w:rPr>
          <w:rFonts w:ascii="Arial" w:hAnsi="Arial" w:cs="Arial"/>
          <w:b/>
          <w:color w:val="000000"/>
          <w:sz w:val="22"/>
          <w:szCs w:val="22"/>
        </w:rPr>
        <w:t>locales privados para componer destinos turísticos  accesibles de calidad en la provincia de san juan”</w:t>
      </w:r>
      <w:r w:rsidRPr="00345F5F">
        <w:rPr>
          <w:rFonts w:ascii="Arial" w:hAnsi="Arial" w:cs="Arial"/>
          <w:b/>
          <w:sz w:val="22"/>
          <w:szCs w:val="22"/>
        </w:rPr>
        <w:t xml:space="preserve"> (fuente: elaboración propia)</w:t>
      </w:r>
    </w:p>
    <w:p w:rsidR="0016304A" w:rsidRPr="00345F5F" w:rsidRDefault="0016304A" w:rsidP="00345F5F">
      <w:pPr>
        <w:pStyle w:val="NormalWeb"/>
        <w:spacing w:before="0" w:beforeAutospacing="0" w:after="0" w:afterAutospacing="0" w:line="360" w:lineRule="auto"/>
        <w:jc w:val="center"/>
        <w:rPr>
          <w:rFonts w:ascii="Arial" w:hAnsi="Arial" w:cs="Arial"/>
          <w:sz w:val="22"/>
          <w:szCs w:val="22"/>
        </w:rPr>
      </w:pPr>
    </w:p>
    <w:p w:rsidR="0016304A" w:rsidRPr="00345F5F" w:rsidRDefault="0016304A" w:rsidP="00345F5F">
      <w:pPr>
        <w:pStyle w:val="destacado"/>
        <w:spacing w:before="0" w:beforeAutospacing="0" w:after="0" w:afterAutospacing="0" w:line="360" w:lineRule="auto"/>
        <w:ind w:firstLine="180"/>
        <w:jc w:val="both"/>
        <w:rPr>
          <w:rStyle w:val="Textoennegrita"/>
          <w:rFonts w:ascii="Arial" w:hAnsi="Arial" w:cs="Arial"/>
          <w:b w:val="0"/>
          <w:sz w:val="22"/>
          <w:szCs w:val="22"/>
        </w:rPr>
      </w:pPr>
      <w:r w:rsidRPr="00345F5F">
        <w:rPr>
          <w:rStyle w:val="Textoennegrita"/>
          <w:rFonts w:ascii="Arial" w:hAnsi="Arial" w:cs="Arial"/>
          <w:b w:val="0"/>
          <w:sz w:val="22"/>
          <w:szCs w:val="22"/>
        </w:rPr>
        <w:t xml:space="preserve">Se puede decir que existen una serie de elementos positivos que sirven para aumentar el turismo en el departamento Capital (se traduce en mayor ocupación en los hoteles),  los cuales ayudan a que el destino sea más competitivo. Ellos son: </w:t>
      </w:r>
    </w:p>
    <w:p w:rsidR="0016304A" w:rsidRPr="00345F5F" w:rsidRDefault="0016304A" w:rsidP="00345F5F">
      <w:pPr>
        <w:pStyle w:val="destacado"/>
        <w:numPr>
          <w:ilvl w:val="0"/>
          <w:numId w:val="6"/>
        </w:numPr>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Atractivos culturales de gran importancia: auditorio, casa de sarmiento, etc</w:t>
      </w:r>
    </w:p>
    <w:p w:rsidR="0016304A" w:rsidRPr="00345F5F" w:rsidRDefault="0016304A" w:rsidP="00345F5F">
      <w:pPr>
        <w:pStyle w:val="destacado"/>
        <w:numPr>
          <w:ilvl w:val="0"/>
          <w:numId w:val="6"/>
        </w:numPr>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Gran cantidad de eventos y  establecimientos hoteleros.</w:t>
      </w:r>
    </w:p>
    <w:p w:rsidR="0016304A" w:rsidRPr="00345F5F" w:rsidRDefault="0016304A" w:rsidP="00345F5F">
      <w:pPr>
        <w:pStyle w:val="destacado"/>
        <w:numPr>
          <w:ilvl w:val="0"/>
          <w:numId w:val="6"/>
        </w:numPr>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Demanda turística exigente y diversificada. Y gran cantidad de personas con movilidad y movilidad reducida.</w:t>
      </w:r>
    </w:p>
    <w:p w:rsidR="0016304A" w:rsidRPr="00345F5F" w:rsidRDefault="0016304A" w:rsidP="00345F5F">
      <w:pPr>
        <w:pStyle w:val="destacado"/>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Sin embargo hay elementos que hacen que los establecimientos hoteleros, no sea competitivo. Ellos son:</w:t>
      </w:r>
    </w:p>
    <w:p w:rsidR="0016304A" w:rsidRPr="00345F5F" w:rsidRDefault="0016304A" w:rsidP="00345F5F">
      <w:pPr>
        <w:pStyle w:val="destacado"/>
        <w:numPr>
          <w:ilvl w:val="0"/>
          <w:numId w:val="7"/>
        </w:numPr>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 xml:space="preserve">Inexistencia de un ente controlador, el cual obligue al cumplimiento de las leyes </w:t>
      </w:r>
    </w:p>
    <w:p w:rsidR="0016304A" w:rsidRPr="00345F5F" w:rsidRDefault="0016304A" w:rsidP="00345F5F">
      <w:pPr>
        <w:pStyle w:val="destacado"/>
        <w:numPr>
          <w:ilvl w:val="0"/>
          <w:numId w:val="7"/>
        </w:numPr>
        <w:spacing w:before="0" w:beforeAutospacing="0" w:after="0" w:afterAutospacing="0" w:line="360" w:lineRule="auto"/>
        <w:jc w:val="both"/>
        <w:rPr>
          <w:rStyle w:val="Textoennegrita"/>
          <w:rFonts w:ascii="Arial" w:hAnsi="Arial" w:cs="Arial"/>
          <w:b w:val="0"/>
          <w:sz w:val="22"/>
          <w:szCs w:val="22"/>
        </w:rPr>
      </w:pPr>
      <w:r w:rsidRPr="00345F5F">
        <w:rPr>
          <w:rStyle w:val="Textoennegrita"/>
          <w:rFonts w:ascii="Arial" w:hAnsi="Arial" w:cs="Arial"/>
          <w:b w:val="0"/>
          <w:sz w:val="22"/>
          <w:szCs w:val="22"/>
        </w:rPr>
        <w:t xml:space="preserve">La no implementación de las directrices de accesibilidad. Lo cual lleva a que no existan establecimientos adaptados. </w:t>
      </w:r>
    </w:p>
    <w:p w:rsidR="0016304A" w:rsidRPr="00345F5F" w:rsidRDefault="0016304A" w:rsidP="00345F5F">
      <w:pPr>
        <w:pStyle w:val="destacado"/>
        <w:spacing w:before="0" w:beforeAutospacing="0" w:after="0" w:afterAutospacing="0" w:line="360" w:lineRule="auto"/>
        <w:ind w:left="360"/>
        <w:jc w:val="both"/>
        <w:rPr>
          <w:rStyle w:val="Textoennegrita"/>
          <w:rFonts w:ascii="Arial" w:hAnsi="Arial" w:cs="Arial"/>
          <w:b w:val="0"/>
          <w:sz w:val="22"/>
          <w:szCs w:val="22"/>
        </w:rPr>
      </w:pPr>
    </w:p>
    <w:p w:rsidR="0016304A" w:rsidRPr="00345F5F" w:rsidRDefault="0016304A" w:rsidP="00345F5F">
      <w:pPr>
        <w:pStyle w:val="NormalWeb"/>
        <w:spacing w:before="0" w:beforeAutospacing="0" w:after="0" w:afterAutospacing="0" w:line="360" w:lineRule="auto"/>
        <w:jc w:val="both"/>
        <w:rPr>
          <w:rFonts w:ascii="Arial" w:hAnsi="Arial" w:cs="Arial"/>
          <w:b/>
          <w:sz w:val="22"/>
          <w:szCs w:val="22"/>
        </w:rPr>
      </w:pPr>
      <w:r w:rsidRPr="00345F5F">
        <w:rPr>
          <w:rFonts w:ascii="Arial" w:hAnsi="Arial" w:cs="Arial"/>
          <w:b/>
          <w:sz w:val="22"/>
          <w:szCs w:val="22"/>
        </w:rPr>
        <w:t>8 - CONCLUSIONES FINALES:</w:t>
      </w:r>
    </w:p>
    <w:p w:rsidR="0016304A" w:rsidRPr="00345F5F" w:rsidRDefault="0016304A" w:rsidP="00345F5F">
      <w:pPr>
        <w:autoSpaceDE w:val="0"/>
        <w:autoSpaceDN w:val="0"/>
        <w:adjustRightInd w:val="0"/>
        <w:spacing w:line="360" w:lineRule="auto"/>
        <w:ind w:firstLine="360"/>
        <w:jc w:val="both"/>
        <w:rPr>
          <w:rFonts w:ascii="Arial" w:hAnsi="Arial" w:cs="Arial"/>
          <w:lang w:eastAsia="es-ES"/>
        </w:rPr>
      </w:pPr>
      <w:r w:rsidRPr="00345F5F">
        <w:rPr>
          <w:rFonts w:ascii="Arial" w:hAnsi="Arial" w:cs="Arial"/>
          <w:lang w:val="es-AR"/>
        </w:rPr>
        <w:t xml:space="preserve">Se pudo notar la falta de interés por parte de los empresarios de los servicios turísticos respecto a la temática investigada. Esto se </w:t>
      </w:r>
      <w:r w:rsidR="006D0A1E" w:rsidRPr="00345F5F">
        <w:rPr>
          <w:rFonts w:ascii="Arial" w:hAnsi="Arial" w:cs="Arial"/>
          <w:lang w:val="es-AR"/>
        </w:rPr>
        <w:t>visualizó</w:t>
      </w:r>
      <w:r w:rsidRPr="00345F5F">
        <w:rPr>
          <w:rFonts w:ascii="Arial" w:hAnsi="Arial" w:cs="Arial"/>
          <w:lang w:val="es-AR"/>
        </w:rPr>
        <w:t xml:space="preserve"> en las instalaciones relevadas, las cuales no posibilitan la integración de las personas con</w:t>
      </w:r>
      <w:r w:rsidRPr="00345F5F">
        <w:rPr>
          <w:rFonts w:ascii="Arial" w:hAnsi="Arial" w:cs="Arial"/>
        </w:rPr>
        <w:t xml:space="preserve"> discapacidad.</w:t>
      </w:r>
    </w:p>
    <w:p w:rsidR="0016304A" w:rsidRPr="00345F5F" w:rsidRDefault="0016304A" w:rsidP="00345F5F">
      <w:pPr>
        <w:spacing w:line="360" w:lineRule="auto"/>
        <w:ind w:firstLine="360"/>
        <w:jc w:val="both"/>
        <w:rPr>
          <w:rFonts w:ascii="Arial" w:hAnsi="Arial" w:cs="Arial"/>
        </w:rPr>
      </w:pPr>
      <w:r w:rsidRPr="00345F5F">
        <w:rPr>
          <w:rFonts w:ascii="Arial" w:hAnsi="Arial" w:cs="Arial"/>
        </w:rPr>
        <w:lastRenderedPageBreak/>
        <w:t xml:space="preserve">En los establecimientos se </w:t>
      </w:r>
      <w:r w:rsidR="006D0A1E" w:rsidRPr="00345F5F">
        <w:rPr>
          <w:rFonts w:ascii="Arial" w:hAnsi="Arial" w:cs="Arial"/>
        </w:rPr>
        <w:t>observó</w:t>
      </w:r>
      <w:r w:rsidRPr="00345F5F">
        <w:rPr>
          <w:rFonts w:ascii="Arial" w:hAnsi="Arial" w:cs="Arial"/>
        </w:rPr>
        <w:t xml:space="preserve"> que el  40%  cumplen con las directrices de accesibilidad (hoteles de 4 y 5 estrellas), el otro 40%  no cumple con lo establecido por las directrices (hotel de  3 estrellas y uno de los hoteles de 2 estrellas) y el 20% restante cumple parcialmente (hotel de 2 estrellas)</w:t>
      </w:r>
    </w:p>
    <w:p w:rsidR="0016304A" w:rsidRPr="00345F5F" w:rsidRDefault="0016304A" w:rsidP="00345F5F">
      <w:pPr>
        <w:pStyle w:val="NormalWeb"/>
        <w:spacing w:before="0" w:beforeAutospacing="0" w:after="0" w:afterAutospacing="0" w:line="360" w:lineRule="auto"/>
        <w:ind w:firstLine="180"/>
        <w:jc w:val="both"/>
        <w:rPr>
          <w:rFonts w:ascii="Arial" w:hAnsi="Arial" w:cs="Arial"/>
          <w:sz w:val="22"/>
          <w:szCs w:val="22"/>
        </w:rPr>
      </w:pPr>
      <w:r w:rsidRPr="00345F5F">
        <w:rPr>
          <w:rFonts w:ascii="Arial" w:hAnsi="Arial" w:cs="Arial"/>
          <w:sz w:val="22"/>
          <w:szCs w:val="22"/>
        </w:rPr>
        <w:t>Los principales problemas que poseen los establecimientos son:</w:t>
      </w:r>
    </w:p>
    <w:p w:rsidR="0016304A" w:rsidRPr="00345F5F" w:rsidRDefault="0016304A" w:rsidP="00345F5F">
      <w:pPr>
        <w:pStyle w:val="NormalWeb"/>
        <w:numPr>
          <w:ilvl w:val="0"/>
          <w:numId w:val="10"/>
        </w:numPr>
        <w:spacing w:before="0" w:beforeAutospacing="0" w:after="0" w:afterAutospacing="0" w:line="360" w:lineRule="auto"/>
        <w:ind w:left="567" w:hanging="283"/>
        <w:jc w:val="both"/>
        <w:rPr>
          <w:rFonts w:ascii="Arial" w:hAnsi="Arial" w:cs="Arial"/>
          <w:sz w:val="22"/>
          <w:szCs w:val="22"/>
        </w:rPr>
      </w:pPr>
      <w:r w:rsidRPr="00345F5F">
        <w:rPr>
          <w:rFonts w:ascii="Arial" w:hAnsi="Arial" w:cs="Arial"/>
          <w:sz w:val="22"/>
          <w:szCs w:val="22"/>
        </w:rPr>
        <w:t xml:space="preserve">Accesibilidad arquitectónica,  ausencia de rampas, inexistencia de barandas, escalones muy altos, pasillos angostos, pisos con desniveles, ausencia de franjas guías, como así también en los sanitarios; puertas angostas, sanitarios que impiden el traspaso de la silla de rueda al mismo. </w:t>
      </w:r>
    </w:p>
    <w:p w:rsidR="0016304A" w:rsidRPr="00345F5F" w:rsidRDefault="0016304A" w:rsidP="00345F5F">
      <w:pPr>
        <w:pStyle w:val="NormalWeb"/>
        <w:numPr>
          <w:ilvl w:val="0"/>
          <w:numId w:val="10"/>
        </w:numPr>
        <w:spacing w:before="0" w:beforeAutospacing="0" w:after="0" w:afterAutospacing="0" w:line="360" w:lineRule="auto"/>
        <w:ind w:left="567" w:hanging="283"/>
        <w:jc w:val="both"/>
        <w:rPr>
          <w:rFonts w:ascii="Arial" w:hAnsi="Arial" w:cs="Arial"/>
          <w:sz w:val="22"/>
          <w:szCs w:val="22"/>
        </w:rPr>
      </w:pPr>
      <w:r w:rsidRPr="00345F5F">
        <w:rPr>
          <w:rFonts w:ascii="Arial" w:hAnsi="Arial" w:cs="Arial"/>
          <w:sz w:val="22"/>
          <w:szCs w:val="22"/>
        </w:rPr>
        <w:t xml:space="preserve">Comunicación accesible, deficiencia en cuanto al lenguaje de señas y la escritura braille. </w:t>
      </w:r>
    </w:p>
    <w:p w:rsidR="0016304A" w:rsidRPr="00345F5F" w:rsidRDefault="0016304A" w:rsidP="00345F5F">
      <w:pPr>
        <w:pStyle w:val="NormalWeb"/>
        <w:numPr>
          <w:ilvl w:val="0"/>
          <w:numId w:val="10"/>
        </w:numPr>
        <w:spacing w:before="0" w:beforeAutospacing="0" w:after="0" w:afterAutospacing="0" w:line="360" w:lineRule="auto"/>
        <w:ind w:left="567" w:hanging="283"/>
        <w:rPr>
          <w:rFonts w:ascii="Arial" w:hAnsi="Arial" w:cs="Arial"/>
          <w:sz w:val="22"/>
          <w:szCs w:val="22"/>
        </w:rPr>
      </w:pPr>
      <w:r w:rsidRPr="00345F5F">
        <w:rPr>
          <w:rFonts w:ascii="Arial" w:hAnsi="Arial" w:cs="Arial"/>
          <w:sz w:val="22"/>
          <w:szCs w:val="22"/>
        </w:rPr>
        <w:t>Seguridad, falta de capacitación en cuanto a evacuación en caso de sismos</w:t>
      </w:r>
    </w:p>
    <w:p w:rsidR="0016304A" w:rsidRPr="00345F5F" w:rsidRDefault="0016304A" w:rsidP="00345F5F">
      <w:pPr>
        <w:pStyle w:val="NormalWeb"/>
        <w:numPr>
          <w:ilvl w:val="0"/>
          <w:numId w:val="10"/>
        </w:numPr>
        <w:spacing w:before="0" w:beforeAutospacing="0" w:after="0" w:afterAutospacing="0" w:line="360" w:lineRule="auto"/>
        <w:ind w:left="567" w:hanging="283"/>
        <w:jc w:val="both"/>
        <w:rPr>
          <w:rFonts w:ascii="Arial" w:hAnsi="Arial" w:cs="Arial"/>
          <w:sz w:val="22"/>
          <w:szCs w:val="22"/>
        </w:rPr>
      </w:pPr>
      <w:r w:rsidRPr="00345F5F">
        <w:rPr>
          <w:rFonts w:ascii="Arial" w:hAnsi="Arial" w:cs="Arial"/>
          <w:sz w:val="22"/>
          <w:szCs w:val="22"/>
        </w:rPr>
        <w:t>Personal,  poco manejo de idiomas extranjeros y de  lenguaje de señas.</w:t>
      </w:r>
    </w:p>
    <w:p w:rsidR="0016304A" w:rsidRPr="00345F5F" w:rsidRDefault="0016304A" w:rsidP="00345F5F">
      <w:pPr>
        <w:pStyle w:val="NormalWeb"/>
        <w:spacing w:before="0" w:beforeAutospacing="0" w:after="0" w:afterAutospacing="0" w:line="360" w:lineRule="auto"/>
        <w:ind w:firstLine="142"/>
        <w:jc w:val="both"/>
        <w:rPr>
          <w:rStyle w:val="Textoennegrita"/>
          <w:rFonts w:ascii="Arial" w:hAnsi="Arial" w:cs="Arial"/>
          <w:b w:val="0"/>
          <w:sz w:val="22"/>
          <w:szCs w:val="22"/>
        </w:rPr>
      </w:pPr>
      <w:r w:rsidRPr="00345F5F">
        <w:rPr>
          <w:rFonts w:ascii="Arial" w:hAnsi="Arial" w:cs="Arial"/>
          <w:sz w:val="22"/>
          <w:szCs w:val="22"/>
        </w:rPr>
        <w:t xml:space="preserve">Todas estas falencias, siguiendo como base el análisis FODA que se </w:t>
      </w:r>
      <w:r w:rsidR="00C45653" w:rsidRPr="00345F5F">
        <w:rPr>
          <w:rFonts w:ascii="Arial" w:hAnsi="Arial" w:cs="Arial"/>
          <w:sz w:val="22"/>
          <w:szCs w:val="22"/>
        </w:rPr>
        <w:t>realizó</w:t>
      </w:r>
      <w:r w:rsidRPr="00345F5F">
        <w:rPr>
          <w:rFonts w:ascii="Arial" w:hAnsi="Arial" w:cs="Arial"/>
          <w:sz w:val="22"/>
          <w:szCs w:val="22"/>
        </w:rPr>
        <w:t>, se deben a la i</w:t>
      </w:r>
      <w:r w:rsidRPr="00345F5F">
        <w:rPr>
          <w:rStyle w:val="Textoennegrita"/>
          <w:rFonts w:ascii="Arial" w:hAnsi="Arial" w:cs="Arial"/>
          <w:b w:val="0"/>
          <w:sz w:val="22"/>
          <w:szCs w:val="22"/>
        </w:rPr>
        <w:t>nexistencia de un ente controlador, que obligue el cumplimiento de las directrices, y a la falta de inversión e</w:t>
      </w:r>
      <w:r w:rsidRPr="00345F5F">
        <w:rPr>
          <w:rFonts w:ascii="Arial" w:hAnsi="Arial" w:cs="Arial"/>
          <w:sz w:val="22"/>
          <w:szCs w:val="22"/>
          <w:lang w:eastAsia="es-ES"/>
        </w:rPr>
        <w:t xml:space="preserve"> interés por la mejora continua de la calidad, y el crecimiento turístico de los establecimientos </w:t>
      </w:r>
      <w:r w:rsidRPr="00345F5F">
        <w:rPr>
          <w:rStyle w:val="Textoennegrita"/>
          <w:rFonts w:ascii="Arial" w:hAnsi="Arial" w:cs="Arial"/>
          <w:b w:val="0"/>
          <w:sz w:val="22"/>
          <w:szCs w:val="22"/>
        </w:rPr>
        <w:t>por parte de los empresarios.</w:t>
      </w:r>
    </w:p>
    <w:p w:rsidR="0016304A" w:rsidRPr="00345F5F" w:rsidRDefault="0016304A" w:rsidP="00345F5F">
      <w:pPr>
        <w:pStyle w:val="NormalWeb"/>
        <w:spacing w:before="0" w:beforeAutospacing="0" w:after="0" w:afterAutospacing="0" w:line="360" w:lineRule="auto"/>
        <w:ind w:firstLine="142"/>
        <w:jc w:val="both"/>
        <w:rPr>
          <w:rStyle w:val="Textoennegrita"/>
          <w:rFonts w:ascii="Arial" w:hAnsi="Arial" w:cs="Arial"/>
          <w:b w:val="0"/>
          <w:sz w:val="22"/>
          <w:szCs w:val="22"/>
        </w:rPr>
      </w:pPr>
      <w:r w:rsidRPr="00345F5F">
        <w:rPr>
          <w:rStyle w:val="Textoennegrita"/>
          <w:rFonts w:ascii="Arial" w:hAnsi="Arial" w:cs="Arial"/>
          <w:b w:val="0"/>
          <w:sz w:val="22"/>
          <w:szCs w:val="22"/>
        </w:rPr>
        <w:t xml:space="preserve">Estas falencias, e incumplimientos de la normativa existente, directrices de accesibilidad y leyes, hacen que  los establecimientos hoteleros no sean competitivos. </w:t>
      </w:r>
    </w:p>
    <w:p w:rsidR="0016304A" w:rsidRPr="00345F5F" w:rsidRDefault="0016304A" w:rsidP="00345F5F">
      <w:pPr>
        <w:pStyle w:val="NormalWeb"/>
        <w:spacing w:before="0" w:beforeAutospacing="0" w:after="0" w:afterAutospacing="0" w:line="360" w:lineRule="auto"/>
        <w:ind w:firstLine="142"/>
        <w:jc w:val="both"/>
        <w:rPr>
          <w:rStyle w:val="Textoennegrita"/>
          <w:rFonts w:ascii="Arial" w:hAnsi="Arial" w:cs="Arial"/>
          <w:b w:val="0"/>
          <w:sz w:val="22"/>
          <w:szCs w:val="22"/>
        </w:rPr>
      </w:pPr>
    </w:p>
    <w:p w:rsidR="0016304A" w:rsidRPr="00345F5F" w:rsidRDefault="0016304A" w:rsidP="00345F5F">
      <w:pPr>
        <w:spacing w:line="360" w:lineRule="auto"/>
        <w:jc w:val="both"/>
        <w:rPr>
          <w:rFonts w:ascii="Arial" w:hAnsi="Arial" w:cs="Arial"/>
          <w:b/>
        </w:rPr>
      </w:pPr>
      <w:r w:rsidRPr="00345F5F">
        <w:rPr>
          <w:rFonts w:ascii="Arial" w:hAnsi="Arial" w:cs="Arial"/>
          <w:b/>
        </w:rPr>
        <w:t>9- BIBLIOGRAFÍA</w:t>
      </w:r>
    </w:p>
    <w:p w:rsidR="0016304A" w:rsidRPr="00345F5F" w:rsidRDefault="0016304A" w:rsidP="00345F5F">
      <w:pPr>
        <w:numPr>
          <w:ilvl w:val="0"/>
          <w:numId w:val="11"/>
        </w:numPr>
        <w:tabs>
          <w:tab w:val="clear" w:pos="720"/>
        </w:tabs>
        <w:spacing w:line="360" w:lineRule="auto"/>
        <w:ind w:left="540"/>
        <w:jc w:val="both"/>
        <w:rPr>
          <w:rFonts w:ascii="Arial" w:hAnsi="Arial" w:cs="Arial"/>
        </w:rPr>
      </w:pPr>
      <w:r w:rsidRPr="00345F5F">
        <w:rPr>
          <w:rFonts w:ascii="Arial" w:hAnsi="Arial" w:cs="Arial"/>
          <w:bCs/>
          <w:lang w:eastAsia="es-ES"/>
        </w:rPr>
        <w:t>Sánchez Rivero, M. y Fajardo Caldera, M.A.</w:t>
      </w:r>
      <w:r w:rsidRPr="00345F5F">
        <w:rPr>
          <w:rFonts w:ascii="Arial" w:hAnsi="Arial" w:cs="Arial"/>
          <w:b/>
          <w:bCs/>
          <w:lang w:eastAsia="es-ES"/>
        </w:rPr>
        <w:t xml:space="preserve"> </w:t>
      </w:r>
      <w:r w:rsidRPr="00345F5F">
        <w:rPr>
          <w:rFonts w:ascii="Arial" w:hAnsi="Arial" w:cs="Arial"/>
          <w:lang w:eastAsia="es-ES"/>
        </w:rPr>
        <w:t>(2004) “</w:t>
      </w:r>
      <w:r w:rsidRPr="00345F5F">
        <w:rPr>
          <w:rFonts w:ascii="Arial" w:hAnsi="Arial" w:cs="Arial"/>
          <w:i/>
          <w:lang w:eastAsia="es-ES"/>
        </w:rPr>
        <w:t>La competitividad de los destinos turísticos: un análisis cuantitativo mediante modelos lógicos. Aplicación a los municipios extremeños”</w:t>
      </w:r>
      <w:r w:rsidRPr="00345F5F">
        <w:rPr>
          <w:rFonts w:ascii="Arial" w:hAnsi="Arial" w:cs="Arial"/>
          <w:lang w:eastAsia="es-ES"/>
        </w:rPr>
        <w:t>. 1º Jornada de Económica del Turismo, Palma de Mallorca, 28 – 29 de Mayo.</w:t>
      </w:r>
    </w:p>
    <w:p w:rsidR="0016304A" w:rsidRPr="00345F5F" w:rsidRDefault="0016304A" w:rsidP="00345F5F">
      <w:pPr>
        <w:numPr>
          <w:ilvl w:val="0"/>
          <w:numId w:val="11"/>
        </w:numPr>
        <w:tabs>
          <w:tab w:val="clear" w:pos="720"/>
        </w:tabs>
        <w:spacing w:line="360" w:lineRule="auto"/>
        <w:ind w:left="540"/>
        <w:jc w:val="both"/>
        <w:rPr>
          <w:rFonts w:ascii="Arial" w:hAnsi="Arial" w:cs="Arial"/>
        </w:rPr>
      </w:pPr>
      <w:r w:rsidRPr="00345F5F">
        <w:rPr>
          <w:rFonts w:ascii="Arial" w:hAnsi="Arial" w:cs="Arial"/>
        </w:rPr>
        <w:t xml:space="preserve">BARBOSA, LUIS. G. (2008). </w:t>
      </w:r>
      <w:r w:rsidRPr="00345F5F">
        <w:rPr>
          <w:rFonts w:ascii="Arial" w:hAnsi="Arial" w:cs="Arial"/>
          <w:i/>
        </w:rPr>
        <w:t>“Midiendo la competitividad en los destinos: el modelo brasilero”.</w:t>
      </w:r>
      <w:r w:rsidRPr="00345F5F">
        <w:rPr>
          <w:rFonts w:ascii="Arial" w:hAnsi="Arial" w:cs="Arial"/>
        </w:rPr>
        <w:t xml:space="preserve"> Ponencia presentada a la conferencia Internacional del turismo “El conocimiento como valor diferencial de los destinos turísticos”. Málaga, España. 29 – 31 de Octubre. </w:t>
      </w:r>
    </w:p>
    <w:p w:rsidR="0016304A" w:rsidRPr="00345F5F" w:rsidRDefault="0016304A" w:rsidP="00345F5F">
      <w:pPr>
        <w:numPr>
          <w:ilvl w:val="0"/>
          <w:numId w:val="11"/>
        </w:numPr>
        <w:tabs>
          <w:tab w:val="clear" w:pos="720"/>
        </w:tabs>
        <w:spacing w:line="360" w:lineRule="auto"/>
        <w:ind w:left="540"/>
        <w:jc w:val="both"/>
        <w:rPr>
          <w:rFonts w:ascii="Arial" w:hAnsi="Arial" w:cs="Arial"/>
        </w:rPr>
      </w:pPr>
      <w:r w:rsidRPr="00345F5F">
        <w:rPr>
          <w:rFonts w:ascii="Arial" w:hAnsi="Arial" w:cs="Arial"/>
          <w:lang w:val="es-AR"/>
        </w:rPr>
        <w:t xml:space="preserve">BEGUERI, y Otros. (2011). </w:t>
      </w:r>
      <w:r w:rsidRPr="00345F5F">
        <w:rPr>
          <w:rFonts w:ascii="Arial" w:hAnsi="Arial" w:cs="Arial"/>
          <w:b/>
          <w:lang w:val="es-AR"/>
        </w:rPr>
        <w:t>“</w:t>
      </w:r>
      <w:r w:rsidRPr="00345F5F">
        <w:rPr>
          <w:rFonts w:ascii="Arial" w:hAnsi="Arial" w:cs="Arial"/>
          <w:i/>
          <w:lang w:val="es-AR"/>
        </w:rPr>
        <w:t>El turismo accesible en  el servicio de restauración de la provincia de san Juan”.</w:t>
      </w:r>
      <w:r w:rsidRPr="00345F5F">
        <w:rPr>
          <w:rFonts w:ascii="Arial" w:hAnsi="Arial" w:cs="Arial"/>
          <w:b/>
          <w:lang w:val="es-AR"/>
        </w:rPr>
        <w:t xml:space="preserve"> </w:t>
      </w:r>
      <w:r w:rsidRPr="00345F5F">
        <w:rPr>
          <w:rFonts w:ascii="Arial" w:hAnsi="Arial" w:cs="Arial"/>
          <w:lang w:val="es-AR"/>
        </w:rPr>
        <w:t xml:space="preserve">Ponencia presentada en el </w:t>
      </w:r>
      <w:r w:rsidRPr="00345F5F">
        <w:rPr>
          <w:rFonts w:ascii="Arial" w:hAnsi="Arial" w:cs="Arial"/>
          <w:iCs/>
          <w:color w:val="000000"/>
        </w:rPr>
        <w:t xml:space="preserve">V Simposio internacional y XI Jornada nacional de investigación acción en turismo (CONDET), encuentro nacional de profesionales en turismo (ENPROTUR), VI encuentro nacional de estudiantes de turismo (ENET). </w:t>
      </w:r>
      <w:r w:rsidRPr="00345F5F">
        <w:rPr>
          <w:rFonts w:ascii="Arial" w:hAnsi="Arial" w:cs="Arial"/>
          <w:lang w:val="es-AR"/>
        </w:rPr>
        <w:t xml:space="preserve"> </w:t>
      </w:r>
      <w:r w:rsidRPr="00345F5F">
        <w:rPr>
          <w:rFonts w:ascii="Arial" w:hAnsi="Arial" w:cs="Arial"/>
        </w:rPr>
        <w:t>. Facultad de Ciencias Económicas y Sociales. Universidad Nacional de Mar del Plata. 21 al 23 de Septiembre de 2011</w:t>
      </w:r>
    </w:p>
    <w:p w:rsidR="0016304A" w:rsidRPr="00345F5F" w:rsidRDefault="0016304A" w:rsidP="00345F5F">
      <w:pPr>
        <w:numPr>
          <w:ilvl w:val="0"/>
          <w:numId w:val="11"/>
        </w:numPr>
        <w:tabs>
          <w:tab w:val="clear" w:pos="720"/>
        </w:tabs>
        <w:spacing w:line="360" w:lineRule="auto"/>
        <w:ind w:left="540"/>
        <w:jc w:val="both"/>
        <w:rPr>
          <w:rFonts w:ascii="Arial" w:hAnsi="Arial" w:cs="Arial"/>
          <w:color w:val="000000"/>
          <w:lang w:val="en-GB"/>
        </w:rPr>
      </w:pPr>
      <w:r w:rsidRPr="00345F5F">
        <w:rPr>
          <w:rFonts w:ascii="Arial" w:hAnsi="Arial" w:cs="Arial"/>
          <w:color w:val="000000"/>
          <w:lang w:val="en-GB"/>
        </w:rPr>
        <w:t>PORTER, M</w:t>
      </w:r>
      <w:r w:rsidRPr="00345F5F">
        <w:rPr>
          <w:rFonts w:ascii="Arial" w:hAnsi="Arial" w:cs="Arial"/>
          <w:i/>
          <w:color w:val="000000"/>
          <w:lang w:val="en-GB"/>
        </w:rPr>
        <w:t xml:space="preserve">. </w:t>
      </w:r>
      <w:r w:rsidRPr="00345F5F">
        <w:rPr>
          <w:rFonts w:ascii="Arial" w:hAnsi="Arial" w:cs="Arial"/>
          <w:color w:val="000000"/>
          <w:lang w:val="en-GB"/>
        </w:rPr>
        <w:t xml:space="preserve">(1990). </w:t>
      </w:r>
      <w:r w:rsidRPr="00345F5F">
        <w:rPr>
          <w:rFonts w:ascii="Arial" w:hAnsi="Arial" w:cs="Arial"/>
          <w:i/>
          <w:color w:val="000000"/>
          <w:lang w:val="en-GB"/>
        </w:rPr>
        <w:t>“Competitive Advantage</w:t>
      </w:r>
      <w:r w:rsidRPr="00345F5F">
        <w:rPr>
          <w:rFonts w:ascii="Arial" w:hAnsi="Arial" w:cs="Arial"/>
          <w:color w:val="000000"/>
          <w:lang w:val="en-GB"/>
        </w:rPr>
        <w:t xml:space="preserve">”. Free Press. </w:t>
      </w:r>
      <w:r w:rsidRPr="00345F5F">
        <w:rPr>
          <w:rFonts w:ascii="Arial" w:hAnsi="Arial" w:cs="Arial"/>
          <w:lang w:val="en-GB" w:eastAsia="es-ES"/>
        </w:rPr>
        <w:t>New York.</w:t>
      </w:r>
      <w:r w:rsidRPr="00345F5F">
        <w:rPr>
          <w:rFonts w:ascii="Arial" w:hAnsi="Arial" w:cs="Arial"/>
          <w:color w:val="000000"/>
          <w:lang w:val="en-GB"/>
        </w:rPr>
        <w:t xml:space="preserve"> </w:t>
      </w:r>
    </w:p>
    <w:p w:rsidR="0016304A" w:rsidRPr="00345F5F" w:rsidRDefault="0016304A" w:rsidP="00345F5F">
      <w:pPr>
        <w:numPr>
          <w:ilvl w:val="0"/>
          <w:numId w:val="11"/>
        </w:numPr>
        <w:tabs>
          <w:tab w:val="clear" w:pos="720"/>
        </w:tabs>
        <w:spacing w:line="360" w:lineRule="auto"/>
        <w:ind w:left="540"/>
        <w:jc w:val="both"/>
        <w:rPr>
          <w:rFonts w:ascii="Arial" w:hAnsi="Arial" w:cs="Arial"/>
          <w:lang w:val="en-GB"/>
        </w:rPr>
      </w:pPr>
      <w:r w:rsidRPr="00345F5F">
        <w:rPr>
          <w:rFonts w:ascii="Arial" w:hAnsi="Arial" w:cs="Arial"/>
          <w:lang w:val="en-GB"/>
        </w:rPr>
        <w:lastRenderedPageBreak/>
        <w:t xml:space="preserve">RITCHIE, J.R. BRENT; CROUCH, Geoffrey. (2003). </w:t>
      </w:r>
      <w:r w:rsidRPr="00345F5F">
        <w:rPr>
          <w:rFonts w:ascii="Arial" w:hAnsi="Arial" w:cs="Arial"/>
          <w:i/>
          <w:lang w:val="en-GB"/>
        </w:rPr>
        <w:t>“The competitive destination: A Sustainable Tourism Perspective”</w:t>
      </w:r>
      <w:r w:rsidRPr="00345F5F">
        <w:rPr>
          <w:rFonts w:ascii="Arial" w:hAnsi="Arial" w:cs="Arial"/>
          <w:lang w:val="en-GB"/>
        </w:rPr>
        <w:t xml:space="preserve">; CABI Publishing. </w:t>
      </w:r>
      <w:r w:rsidRPr="00345F5F">
        <w:rPr>
          <w:rFonts w:ascii="Arial" w:hAnsi="Arial" w:cs="Arial"/>
          <w:lang w:val="en-GB" w:eastAsia="es-ES"/>
        </w:rPr>
        <w:t xml:space="preserve">Wallingford, </w:t>
      </w:r>
      <w:r w:rsidRPr="00345F5F">
        <w:rPr>
          <w:rStyle w:val="st"/>
          <w:rFonts w:ascii="Arial" w:hAnsi="Arial" w:cs="Arial"/>
          <w:lang w:val="en-GB"/>
        </w:rPr>
        <w:t>Oxon, UK.</w:t>
      </w:r>
    </w:p>
    <w:p w:rsidR="0016304A" w:rsidRPr="00345F5F" w:rsidRDefault="0016304A" w:rsidP="00345F5F">
      <w:pPr>
        <w:pStyle w:val="Prrafodelista1"/>
        <w:numPr>
          <w:ilvl w:val="0"/>
          <w:numId w:val="11"/>
        </w:numPr>
        <w:tabs>
          <w:tab w:val="clear" w:pos="720"/>
        </w:tabs>
        <w:spacing w:after="100" w:afterAutospacing="1" w:line="360" w:lineRule="auto"/>
        <w:ind w:left="540"/>
        <w:contextualSpacing/>
        <w:jc w:val="both"/>
        <w:rPr>
          <w:rStyle w:val="st"/>
          <w:rFonts w:ascii="Arial" w:hAnsi="Arial" w:cs="Arial"/>
          <w:b/>
          <w:i/>
          <w:u w:val="single"/>
          <w:lang w:val="es-AR"/>
        </w:rPr>
      </w:pPr>
      <w:r w:rsidRPr="00345F5F">
        <w:rPr>
          <w:rFonts w:ascii="Arial" w:hAnsi="Arial" w:cs="Arial"/>
        </w:rPr>
        <w:t>Coalición Internacional para el Habitat. (2008). "El Derecho a la Ciudad en el Mundo. Compilación de documentos para el debate",  Oficina Regional para América Latina HIC-AL, Ciudad de México.</w:t>
      </w:r>
    </w:p>
    <w:p w:rsidR="0016304A" w:rsidRPr="00345F5F" w:rsidRDefault="0016304A" w:rsidP="00345F5F">
      <w:pPr>
        <w:pStyle w:val="Prrafodelista1"/>
        <w:numPr>
          <w:ilvl w:val="0"/>
          <w:numId w:val="11"/>
        </w:numPr>
        <w:tabs>
          <w:tab w:val="clear" w:pos="720"/>
        </w:tabs>
        <w:spacing w:after="100" w:afterAutospacing="1" w:line="360" w:lineRule="auto"/>
        <w:ind w:left="540"/>
        <w:contextualSpacing/>
        <w:jc w:val="both"/>
        <w:rPr>
          <w:rFonts w:ascii="Arial" w:hAnsi="Arial" w:cs="Arial"/>
          <w:b/>
          <w:i/>
          <w:u w:val="single"/>
          <w:lang w:val="es-AR"/>
        </w:rPr>
      </w:pPr>
      <w:r w:rsidRPr="00345F5F">
        <w:rPr>
          <w:rFonts w:ascii="Arial" w:hAnsi="Arial" w:cs="Arial"/>
          <w:lang w:eastAsia="es-ES"/>
        </w:rPr>
        <w:t xml:space="preserve">AMENGUAL, Clotilde y otros. (1996), </w:t>
      </w:r>
      <w:r w:rsidRPr="00345F5F">
        <w:rPr>
          <w:rFonts w:ascii="Arial" w:hAnsi="Arial" w:cs="Arial"/>
          <w:iCs/>
          <w:lang w:eastAsia="es-ES"/>
        </w:rPr>
        <w:t xml:space="preserve">Movilidad reducida y accesibilidad, </w:t>
      </w:r>
      <w:r w:rsidRPr="00345F5F">
        <w:rPr>
          <w:rFonts w:ascii="Arial" w:hAnsi="Arial" w:cs="Arial"/>
          <w:lang w:eastAsia="es-ES"/>
        </w:rPr>
        <w:t>en VV.AA., “</w:t>
      </w:r>
      <w:r w:rsidRPr="00345F5F">
        <w:rPr>
          <w:rFonts w:ascii="Arial" w:hAnsi="Arial" w:cs="Arial"/>
          <w:i/>
          <w:iCs/>
          <w:lang w:eastAsia="es-ES"/>
        </w:rPr>
        <w:t xml:space="preserve">Curso básico sobre accesibilidad al medio físico. </w:t>
      </w:r>
      <w:r w:rsidRPr="00345F5F">
        <w:rPr>
          <w:rFonts w:ascii="Arial" w:hAnsi="Arial" w:cs="Arial"/>
          <w:lang w:eastAsia="es-ES"/>
        </w:rPr>
        <w:t xml:space="preserve">Real Patronato de Prevención y Atención a Personas con Minusvalía”.  Madrid. </w:t>
      </w:r>
    </w:p>
    <w:p w:rsidR="0016304A" w:rsidRPr="00345F5F" w:rsidRDefault="0016304A" w:rsidP="00345F5F">
      <w:pPr>
        <w:pStyle w:val="Prrafodelista1"/>
        <w:numPr>
          <w:ilvl w:val="0"/>
          <w:numId w:val="11"/>
        </w:numPr>
        <w:tabs>
          <w:tab w:val="clear" w:pos="720"/>
        </w:tabs>
        <w:spacing w:after="100" w:afterAutospacing="1" w:line="360" w:lineRule="auto"/>
        <w:ind w:left="540"/>
        <w:contextualSpacing/>
        <w:jc w:val="both"/>
        <w:rPr>
          <w:rFonts w:ascii="Arial" w:hAnsi="Arial" w:cs="Arial"/>
          <w:b/>
          <w:i/>
          <w:u w:val="single"/>
          <w:lang w:val="es-AR"/>
        </w:rPr>
      </w:pPr>
      <w:r w:rsidRPr="00345F5F">
        <w:rPr>
          <w:rFonts w:ascii="Arial" w:hAnsi="Arial" w:cs="Arial"/>
          <w:lang w:eastAsia="es-ES"/>
        </w:rPr>
        <w:t>Decreto Nº 3.223. (1999).  Reglamento sobre Agencias de Viajes y Turismo.  Venezuela.</w:t>
      </w:r>
    </w:p>
    <w:p w:rsidR="0016304A" w:rsidRPr="00345F5F" w:rsidRDefault="0016304A" w:rsidP="00345F5F">
      <w:pPr>
        <w:pStyle w:val="Prrafodelista1"/>
        <w:numPr>
          <w:ilvl w:val="0"/>
          <w:numId w:val="11"/>
        </w:numPr>
        <w:tabs>
          <w:tab w:val="clear" w:pos="720"/>
        </w:tabs>
        <w:spacing w:after="100" w:afterAutospacing="1" w:line="360" w:lineRule="auto"/>
        <w:ind w:left="540"/>
        <w:contextualSpacing/>
        <w:jc w:val="both"/>
        <w:rPr>
          <w:rFonts w:ascii="Arial" w:hAnsi="Arial" w:cs="Arial"/>
          <w:lang w:val="es-AR"/>
        </w:rPr>
      </w:pPr>
      <w:r w:rsidRPr="00345F5F">
        <w:rPr>
          <w:rFonts w:ascii="Arial" w:hAnsi="Arial" w:cs="Arial"/>
        </w:rPr>
        <w:t xml:space="preserve">BENARDELLI, Claudio. Capacitación “LA ACCESIBILIDAD UNIVERSAL. “Conceptualización y métodos de gestión para su aplicación”. PLAN NACIONAL DE ACCESIBILIDAD (Resolución C.N.A.I.P.D. Nº 94/07). (2010). Publicado en  las </w:t>
      </w:r>
      <w:r w:rsidRPr="00345F5F">
        <w:rPr>
          <w:rFonts w:ascii="Arial" w:hAnsi="Arial" w:cs="Arial"/>
          <w:lang w:eastAsia="es-ES"/>
        </w:rPr>
        <w:t>2º Jornadas sobre el Plan Nacional de Accesibilidad y Turismo Accesible. Mar del plata, 16 y 17 de Septiembre.</w:t>
      </w:r>
    </w:p>
    <w:p w:rsidR="0016304A" w:rsidRPr="00345F5F" w:rsidRDefault="0016304A" w:rsidP="00345F5F">
      <w:pPr>
        <w:spacing w:line="360" w:lineRule="auto"/>
        <w:ind w:firstLine="360"/>
        <w:jc w:val="both"/>
        <w:rPr>
          <w:rFonts w:ascii="Arial" w:hAnsi="Arial" w:cs="Arial"/>
        </w:rPr>
      </w:pPr>
    </w:p>
    <w:sectPr w:rsidR="0016304A" w:rsidRPr="00345F5F" w:rsidSect="006D0A1E">
      <w:headerReference w:type="even" r:id="rId21"/>
      <w:headerReference w:type="default" r:id="rId2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8C6" w:rsidRDefault="00D948C6" w:rsidP="003F2BE4">
      <w:r>
        <w:separator/>
      </w:r>
    </w:p>
  </w:endnote>
  <w:endnote w:type="continuationSeparator" w:id="0">
    <w:p w:rsidR="00D948C6" w:rsidRDefault="00D948C6" w:rsidP="003F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8C6" w:rsidRDefault="00D948C6" w:rsidP="003F2BE4">
      <w:r>
        <w:separator/>
      </w:r>
    </w:p>
  </w:footnote>
  <w:footnote w:type="continuationSeparator" w:id="0">
    <w:p w:rsidR="00D948C6" w:rsidRDefault="00D948C6" w:rsidP="003F2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4A" w:rsidRDefault="0016304A" w:rsidP="003B2B5D">
    <w:pPr>
      <w:pStyle w:val="Encabezado"/>
      <w:framePr w:wrap="around" w:vAnchor="text" w:hAnchor="margin" w:xAlign="right" w:y="1"/>
      <w:rPr>
        <w:rStyle w:val="Nmerodepgina"/>
        <w:rFonts w:cs="Calibri"/>
      </w:rPr>
    </w:pPr>
    <w:r>
      <w:rPr>
        <w:rStyle w:val="Nmerodepgina"/>
        <w:rFonts w:cs="Calibri"/>
      </w:rPr>
      <w:fldChar w:fldCharType="begin"/>
    </w:r>
    <w:r>
      <w:rPr>
        <w:rStyle w:val="Nmerodepgina"/>
        <w:rFonts w:cs="Calibri"/>
      </w:rPr>
      <w:instrText xml:space="preserve">PAGE  </w:instrText>
    </w:r>
    <w:r>
      <w:rPr>
        <w:rStyle w:val="Nmerodepgina"/>
        <w:rFonts w:cs="Calibri"/>
      </w:rPr>
      <w:fldChar w:fldCharType="end"/>
    </w:r>
  </w:p>
  <w:p w:rsidR="0016304A" w:rsidRDefault="0016304A" w:rsidP="003B7E2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4A" w:rsidRDefault="0016304A" w:rsidP="003B2B5D">
    <w:pPr>
      <w:pStyle w:val="Encabezado"/>
      <w:framePr w:wrap="around" w:vAnchor="text" w:hAnchor="margin" w:xAlign="right" w:y="1"/>
      <w:rPr>
        <w:rStyle w:val="Nmerodepgina"/>
        <w:rFonts w:cs="Calibri"/>
      </w:rPr>
    </w:pPr>
    <w:r>
      <w:rPr>
        <w:rStyle w:val="Nmerodepgina"/>
        <w:rFonts w:cs="Calibri"/>
      </w:rPr>
      <w:fldChar w:fldCharType="begin"/>
    </w:r>
    <w:r>
      <w:rPr>
        <w:rStyle w:val="Nmerodepgina"/>
        <w:rFonts w:cs="Calibri"/>
      </w:rPr>
      <w:instrText xml:space="preserve">PAGE  </w:instrText>
    </w:r>
    <w:r>
      <w:rPr>
        <w:rStyle w:val="Nmerodepgina"/>
        <w:rFonts w:cs="Calibri"/>
      </w:rPr>
      <w:fldChar w:fldCharType="separate"/>
    </w:r>
    <w:r w:rsidR="00345F5F">
      <w:rPr>
        <w:rStyle w:val="Nmerodepgina"/>
        <w:rFonts w:cs="Calibri"/>
        <w:noProof/>
      </w:rPr>
      <w:t>5</w:t>
    </w:r>
    <w:r>
      <w:rPr>
        <w:rStyle w:val="Nmerodepgina"/>
        <w:rFonts w:cs="Calibri"/>
      </w:rPr>
      <w:fldChar w:fldCharType="end"/>
    </w:r>
  </w:p>
  <w:p w:rsidR="0016304A" w:rsidRDefault="0016304A" w:rsidP="003B7E2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63D0"/>
    <w:multiLevelType w:val="multilevel"/>
    <w:tmpl w:val="A6D60D74"/>
    <w:lvl w:ilvl="0">
      <w:start w:val="2"/>
      <w:numFmt w:val="decimal"/>
      <w:lvlText w:val="%1"/>
      <w:lvlJc w:val="left"/>
      <w:pPr>
        <w:tabs>
          <w:tab w:val="num" w:pos="720"/>
        </w:tabs>
        <w:ind w:left="720" w:hanging="360"/>
      </w:pPr>
      <w:rPr>
        <w:rFonts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722534E"/>
    <w:multiLevelType w:val="hybridMultilevel"/>
    <w:tmpl w:val="39085122"/>
    <w:lvl w:ilvl="0" w:tplc="573E4EC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CE5540"/>
    <w:multiLevelType w:val="hybridMultilevel"/>
    <w:tmpl w:val="3D8A233A"/>
    <w:lvl w:ilvl="0" w:tplc="179AC01A">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EC30C30"/>
    <w:multiLevelType w:val="hybridMultilevel"/>
    <w:tmpl w:val="9A4CDA9A"/>
    <w:lvl w:ilvl="0" w:tplc="EDAEABA4">
      <w:start w:val="1"/>
      <w:numFmt w:val="bullet"/>
      <w:lvlText w:val=""/>
      <w:lvlJc w:val="left"/>
      <w:pPr>
        <w:ind w:left="1050" w:hanging="360"/>
      </w:pPr>
      <w:rPr>
        <w:rFonts w:ascii="Wingdings" w:hAnsi="Wingdings" w:hint="default"/>
        <w:color w:val="FF0000"/>
      </w:rPr>
    </w:lvl>
    <w:lvl w:ilvl="1" w:tplc="0C0A0003" w:tentative="1">
      <w:start w:val="1"/>
      <w:numFmt w:val="bullet"/>
      <w:lvlText w:val="o"/>
      <w:lvlJc w:val="left"/>
      <w:pPr>
        <w:ind w:left="1770" w:hanging="360"/>
      </w:pPr>
      <w:rPr>
        <w:rFonts w:ascii="Courier New" w:hAnsi="Courier New" w:hint="default"/>
      </w:rPr>
    </w:lvl>
    <w:lvl w:ilvl="2" w:tplc="0C0A0005" w:tentative="1">
      <w:start w:val="1"/>
      <w:numFmt w:val="bullet"/>
      <w:lvlText w:val=""/>
      <w:lvlJc w:val="left"/>
      <w:pPr>
        <w:ind w:left="2490" w:hanging="360"/>
      </w:pPr>
      <w:rPr>
        <w:rFonts w:ascii="Wingdings" w:hAnsi="Wingdings" w:hint="default"/>
      </w:rPr>
    </w:lvl>
    <w:lvl w:ilvl="3" w:tplc="0C0A0001" w:tentative="1">
      <w:start w:val="1"/>
      <w:numFmt w:val="bullet"/>
      <w:lvlText w:val=""/>
      <w:lvlJc w:val="left"/>
      <w:pPr>
        <w:ind w:left="3210" w:hanging="360"/>
      </w:pPr>
      <w:rPr>
        <w:rFonts w:ascii="Symbol" w:hAnsi="Symbol" w:hint="default"/>
      </w:rPr>
    </w:lvl>
    <w:lvl w:ilvl="4" w:tplc="0C0A0003" w:tentative="1">
      <w:start w:val="1"/>
      <w:numFmt w:val="bullet"/>
      <w:lvlText w:val="o"/>
      <w:lvlJc w:val="left"/>
      <w:pPr>
        <w:ind w:left="3930" w:hanging="360"/>
      </w:pPr>
      <w:rPr>
        <w:rFonts w:ascii="Courier New" w:hAnsi="Courier New" w:hint="default"/>
      </w:rPr>
    </w:lvl>
    <w:lvl w:ilvl="5" w:tplc="0C0A0005" w:tentative="1">
      <w:start w:val="1"/>
      <w:numFmt w:val="bullet"/>
      <w:lvlText w:val=""/>
      <w:lvlJc w:val="left"/>
      <w:pPr>
        <w:ind w:left="4650" w:hanging="360"/>
      </w:pPr>
      <w:rPr>
        <w:rFonts w:ascii="Wingdings" w:hAnsi="Wingdings" w:hint="default"/>
      </w:rPr>
    </w:lvl>
    <w:lvl w:ilvl="6" w:tplc="0C0A0001" w:tentative="1">
      <w:start w:val="1"/>
      <w:numFmt w:val="bullet"/>
      <w:lvlText w:val=""/>
      <w:lvlJc w:val="left"/>
      <w:pPr>
        <w:ind w:left="5370" w:hanging="360"/>
      </w:pPr>
      <w:rPr>
        <w:rFonts w:ascii="Symbol" w:hAnsi="Symbol" w:hint="default"/>
      </w:rPr>
    </w:lvl>
    <w:lvl w:ilvl="7" w:tplc="0C0A0003" w:tentative="1">
      <w:start w:val="1"/>
      <w:numFmt w:val="bullet"/>
      <w:lvlText w:val="o"/>
      <w:lvlJc w:val="left"/>
      <w:pPr>
        <w:ind w:left="6090" w:hanging="360"/>
      </w:pPr>
      <w:rPr>
        <w:rFonts w:ascii="Courier New" w:hAnsi="Courier New" w:hint="default"/>
      </w:rPr>
    </w:lvl>
    <w:lvl w:ilvl="8" w:tplc="0C0A0005" w:tentative="1">
      <w:start w:val="1"/>
      <w:numFmt w:val="bullet"/>
      <w:lvlText w:val=""/>
      <w:lvlJc w:val="left"/>
      <w:pPr>
        <w:ind w:left="6810" w:hanging="360"/>
      </w:pPr>
      <w:rPr>
        <w:rFonts w:ascii="Wingdings" w:hAnsi="Wingdings" w:hint="default"/>
      </w:rPr>
    </w:lvl>
  </w:abstractNum>
  <w:abstractNum w:abstractNumId="4">
    <w:nsid w:val="19DC3AA8"/>
    <w:multiLevelType w:val="hybridMultilevel"/>
    <w:tmpl w:val="B028692C"/>
    <w:lvl w:ilvl="0" w:tplc="81841F70">
      <w:start w:val="2"/>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B4922C">
      <w:start w:val="1"/>
      <w:numFmt w:val="bullet"/>
      <w:lvlText w:val=""/>
      <w:lvlJc w:val="left"/>
      <w:pPr>
        <w:tabs>
          <w:tab w:val="num" w:pos="2340"/>
        </w:tabs>
        <w:ind w:left="2340" w:hanging="360"/>
      </w:pPr>
      <w:rPr>
        <w:rFonts w:ascii="Wingdings" w:hAnsi="Wingdings" w:hint="default"/>
      </w:rPr>
    </w:lvl>
    <w:lvl w:ilvl="3" w:tplc="573E4ECA">
      <w:start w:val="1"/>
      <w:numFmt w:val="bullet"/>
      <w:lvlText w:val=""/>
      <w:lvlJc w:val="left"/>
      <w:pPr>
        <w:tabs>
          <w:tab w:val="num" w:pos="2880"/>
        </w:tabs>
        <w:ind w:left="2880" w:hanging="360"/>
      </w:pPr>
      <w:rPr>
        <w:rFonts w:ascii="Wingdings" w:hAnsi="Wingdings" w:hint="default"/>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nsid w:val="1CAB7B41"/>
    <w:multiLevelType w:val="hybridMultilevel"/>
    <w:tmpl w:val="F60E1594"/>
    <w:lvl w:ilvl="0" w:tplc="9A82F78A">
      <w:start w:val="1"/>
      <w:numFmt w:val="lowerLetter"/>
      <w:lvlText w:val="%1)"/>
      <w:lvlJc w:val="left"/>
      <w:pPr>
        <w:tabs>
          <w:tab w:val="num" w:pos="720"/>
        </w:tabs>
        <w:ind w:left="720" w:hanging="360"/>
      </w:pPr>
      <w:rPr>
        <w:rFonts w:cs="Times New Roman" w:hint="default"/>
      </w:rPr>
    </w:lvl>
    <w:lvl w:ilvl="1" w:tplc="573E4ECA">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2A8E330B"/>
    <w:multiLevelType w:val="hybridMultilevel"/>
    <w:tmpl w:val="41F4AB06"/>
    <w:lvl w:ilvl="0" w:tplc="B3DEE502">
      <w:start w:val="1"/>
      <w:numFmt w:val="bullet"/>
      <w:lvlText w:val=""/>
      <w:lvlJc w:val="left"/>
      <w:pPr>
        <w:tabs>
          <w:tab w:val="num" w:pos="720"/>
        </w:tabs>
        <w:ind w:left="720" w:hanging="360"/>
      </w:pPr>
      <w:rPr>
        <w:rFonts w:ascii="Wingdings" w:hAnsi="Wingdings" w:hint="default"/>
        <w:color w:val="00000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E925AB6"/>
    <w:multiLevelType w:val="multilevel"/>
    <w:tmpl w:val="910A8FC8"/>
    <w:lvl w:ilvl="0">
      <w:start w:val="7"/>
      <w:numFmt w:val="decimal"/>
      <w:lvlText w:val="%1"/>
      <w:lvlJc w:val="left"/>
      <w:pPr>
        <w:tabs>
          <w:tab w:val="num" w:pos="780"/>
        </w:tabs>
        <w:ind w:left="780" w:hanging="780"/>
      </w:pPr>
      <w:rPr>
        <w:rFonts w:cs="Times New Roman" w:hint="default"/>
        <w:sz w:val="22"/>
      </w:rPr>
    </w:lvl>
    <w:lvl w:ilvl="1">
      <w:start w:val="3"/>
      <w:numFmt w:val="decimal"/>
      <w:lvlText w:val="%1.%2"/>
      <w:lvlJc w:val="left"/>
      <w:pPr>
        <w:tabs>
          <w:tab w:val="num" w:pos="780"/>
        </w:tabs>
        <w:ind w:left="780" w:hanging="780"/>
      </w:pPr>
      <w:rPr>
        <w:rFonts w:cs="Times New Roman" w:hint="default"/>
        <w:sz w:val="22"/>
      </w:rPr>
    </w:lvl>
    <w:lvl w:ilvl="2">
      <w:start w:val="2"/>
      <w:numFmt w:val="decimal"/>
      <w:lvlText w:val="%1.%2.%3"/>
      <w:lvlJc w:val="left"/>
      <w:pPr>
        <w:tabs>
          <w:tab w:val="num" w:pos="780"/>
        </w:tabs>
        <w:ind w:left="780" w:hanging="780"/>
      </w:pPr>
      <w:rPr>
        <w:rFonts w:cs="Times New Roman" w:hint="default"/>
        <w:sz w:val="22"/>
      </w:rPr>
    </w:lvl>
    <w:lvl w:ilvl="3">
      <w:start w:val="2"/>
      <w:numFmt w:val="decimal"/>
      <w:lvlText w:val="%1.%2.%3.%4"/>
      <w:lvlJc w:val="left"/>
      <w:pPr>
        <w:tabs>
          <w:tab w:val="num" w:pos="780"/>
        </w:tabs>
        <w:ind w:left="780" w:hanging="780"/>
      </w:pPr>
      <w:rPr>
        <w:rFonts w:cs="Times New Roman" w:hint="default"/>
        <w:sz w:val="22"/>
      </w:rPr>
    </w:lvl>
    <w:lvl w:ilvl="4">
      <w:start w:val="1"/>
      <w:numFmt w:val="decimal"/>
      <w:lvlText w:val="%1.%2.%3.%4.%5"/>
      <w:lvlJc w:val="left"/>
      <w:pPr>
        <w:tabs>
          <w:tab w:val="num" w:pos="780"/>
        </w:tabs>
        <w:ind w:left="780" w:hanging="780"/>
      </w:pPr>
      <w:rPr>
        <w:rFonts w:cs="Times New Roman" w:hint="default"/>
        <w:sz w:val="22"/>
      </w:rPr>
    </w:lvl>
    <w:lvl w:ilvl="5">
      <w:start w:val="1"/>
      <w:numFmt w:val="decimal"/>
      <w:lvlText w:val="%1.%2.%3.%4.%5.%6"/>
      <w:lvlJc w:val="left"/>
      <w:pPr>
        <w:tabs>
          <w:tab w:val="num" w:pos="780"/>
        </w:tabs>
        <w:ind w:left="780" w:hanging="780"/>
      </w:pPr>
      <w:rPr>
        <w:rFonts w:cs="Times New Roman" w:hint="default"/>
        <w:sz w:val="22"/>
      </w:rPr>
    </w:lvl>
    <w:lvl w:ilvl="6">
      <w:start w:val="1"/>
      <w:numFmt w:val="decimal"/>
      <w:lvlText w:val="%1.%2.%3.%4.%5.%6.%7"/>
      <w:lvlJc w:val="left"/>
      <w:pPr>
        <w:tabs>
          <w:tab w:val="num" w:pos="780"/>
        </w:tabs>
        <w:ind w:left="780" w:hanging="780"/>
      </w:pPr>
      <w:rPr>
        <w:rFonts w:cs="Times New Roman" w:hint="default"/>
        <w:sz w:val="22"/>
      </w:rPr>
    </w:lvl>
    <w:lvl w:ilvl="7">
      <w:start w:val="1"/>
      <w:numFmt w:val="decimal"/>
      <w:lvlText w:val="%1.%2.%3.%4.%5.%6.%7.%8"/>
      <w:lvlJc w:val="left"/>
      <w:pPr>
        <w:tabs>
          <w:tab w:val="num" w:pos="780"/>
        </w:tabs>
        <w:ind w:left="780" w:hanging="780"/>
      </w:pPr>
      <w:rPr>
        <w:rFonts w:cs="Times New Roman" w:hint="default"/>
        <w:sz w:val="22"/>
      </w:rPr>
    </w:lvl>
    <w:lvl w:ilvl="8">
      <w:start w:val="1"/>
      <w:numFmt w:val="decimal"/>
      <w:lvlText w:val="%1.%2.%3.%4.%5.%6.%7.%8.%9"/>
      <w:lvlJc w:val="left"/>
      <w:pPr>
        <w:tabs>
          <w:tab w:val="num" w:pos="780"/>
        </w:tabs>
        <w:ind w:left="780" w:hanging="780"/>
      </w:pPr>
      <w:rPr>
        <w:rFonts w:cs="Times New Roman" w:hint="default"/>
        <w:sz w:val="22"/>
      </w:rPr>
    </w:lvl>
  </w:abstractNum>
  <w:abstractNum w:abstractNumId="8">
    <w:nsid w:val="2F2D0332"/>
    <w:multiLevelType w:val="hybridMultilevel"/>
    <w:tmpl w:val="A62C7CC4"/>
    <w:lvl w:ilvl="0" w:tplc="573E4EC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1517DE8"/>
    <w:multiLevelType w:val="hybridMultilevel"/>
    <w:tmpl w:val="EE48DC9A"/>
    <w:lvl w:ilvl="0" w:tplc="573E4ECA">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nsid w:val="4A154C02"/>
    <w:multiLevelType w:val="hybridMultilevel"/>
    <w:tmpl w:val="74F07B5E"/>
    <w:lvl w:ilvl="0" w:tplc="3AAA1648">
      <w:start w:val="1"/>
      <w:numFmt w:val="decimal"/>
      <w:lvlText w:val="%1"/>
      <w:lvlJc w:val="left"/>
      <w:pPr>
        <w:tabs>
          <w:tab w:val="num" w:pos="720"/>
        </w:tabs>
        <w:ind w:left="720" w:hanging="360"/>
      </w:pPr>
      <w:rPr>
        <w:rFonts w:cs="Times New Roman"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64EE59DA"/>
    <w:multiLevelType w:val="hybridMultilevel"/>
    <w:tmpl w:val="DB56EAE6"/>
    <w:lvl w:ilvl="0" w:tplc="2C0A000F">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2">
    <w:nsid w:val="6DE774AE"/>
    <w:multiLevelType w:val="hybridMultilevel"/>
    <w:tmpl w:val="F2B4AC04"/>
    <w:lvl w:ilvl="0" w:tplc="573E4EC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44966FE"/>
    <w:multiLevelType w:val="multilevel"/>
    <w:tmpl w:val="33C0C2AE"/>
    <w:lvl w:ilvl="0">
      <w:start w:val="1"/>
      <w:numFmt w:val="decimal"/>
      <w:lvlText w:val="%1."/>
      <w:lvlJc w:val="left"/>
      <w:pPr>
        <w:tabs>
          <w:tab w:val="num" w:pos="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lvlOverride w:ilvl="0">
      <w:startOverride w:val="2"/>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3"/>
  </w:num>
  <w:num w:numId="5">
    <w:abstractNumId w:val="5"/>
  </w:num>
  <w:num w:numId="6">
    <w:abstractNumId w:val="12"/>
  </w:num>
  <w:num w:numId="7">
    <w:abstractNumId w:val="8"/>
  </w:num>
  <w:num w:numId="8">
    <w:abstractNumId w:val="1"/>
  </w:num>
  <w:num w:numId="9">
    <w:abstractNumId w:val="7"/>
  </w:num>
  <w:num w:numId="10">
    <w:abstractNumId w:val="9"/>
  </w:num>
  <w:num w:numId="11">
    <w:abstractNumId w:val="6"/>
  </w:num>
  <w:num w:numId="12">
    <w:abstractNumId w:val="0"/>
  </w:num>
  <w:num w:numId="13">
    <w:abstractNumId w:val="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n-US" w:vendorID="64" w:dllVersion="131078" w:nlCheck="1" w:checkStyle="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E4"/>
    <w:rsid w:val="00022AC7"/>
    <w:rsid w:val="00042D06"/>
    <w:rsid w:val="00052E0F"/>
    <w:rsid w:val="00056BB9"/>
    <w:rsid w:val="000611CB"/>
    <w:rsid w:val="00071E62"/>
    <w:rsid w:val="000A18E5"/>
    <w:rsid w:val="000D6D6E"/>
    <w:rsid w:val="00107A7F"/>
    <w:rsid w:val="00151CE9"/>
    <w:rsid w:val="0016304A"/>
    <w:rsid w:val="0017592F"/>
    <w:rsid w:val="001A747C"/>
    <w:rsid w:val="001C3898"/>
    <w:rsid w:val="001E3A15"/>
    <w:rsid w:val="001E7AC7"/>
    <w:rsid w:val="001F03EF"/>
    <w:rsid w:val="001F04CA"/>
    <w:rsid w:val="00216D80"/>
    <w:rsid w:val="00230E41"/>
    <w:rsid w:val="0024012F"/>
    <w:rsid w:val="00285384"/>
    <w:rsid w:val="002954E5"/>
    <w:rsid w:val="002F7748"/>
    <w:rsid w:val="00304A30"/>
    <w:rsid w:val="00304DD7"/>
    <w:rsid w:val="00320E91"/>
    <w:rsid w:val="00345F5F"/>
    <w:rsid w:val="00376722"/>
    <w:rsid w:val="003812EE"/>
    <w:rsid w:val="00384134"/>
    <w:rsid w:val="00391724"/>
    <w:rsid w:val="003B2B5D"/>
    <w:rsid w:val="003B7E2C"/>
    <w:rsid w:val="003D4D4C"/>
    <w:rsid w:val="003F2BE4"/>
    <w:rsid w:val="00475554"/>
    <w:rsid w:val="00480E58"/>
    <w:rsid w:val="00483022"/>
    <w:rsid w:val="004934C5"/>
    <w:rsid w:val="004A2BA2"/>
    <w:rsid w:val="004B7B47"/>
    <w:rsid w:val="004C373F"/>
    <w:rsid w:val="00560802"/>
    <w:rsid w:val="00564C42"/>
    <w:rsid w:val="005A5EC4"/>
    <w:rsid w:val="005B537A"/>
    <w:rsid w:val="005E6611"/>
    <w:rsid w:val="006154B0"/>
    <w:rsid w:val="00632EEB"/>
    <w:rsid w:val="00637C48"/>
    <w:rsid w:val="00643251"/>
    <w:rsid w:val="006459FF"/>
    <w:rsid w:val="006531B9"/>
    <w:rsid w:val="00677A25"/>
    <w:rsid w:val="006A6415"/>
    <w:rsid w:val="006B71A6"/>
    <w:rsid w:val="006D0A1E"/>
    <w:rsid w:val="006D55A8"/>
    <w:rsid w:val="00721AE5"/>
    <w:rsid w:val="00724082"/>
    <w:rsid w:val="00725E93"/>
    <w:rsid w:val="00762650"/>
    <w:rsid w:val="00765132"/>
    <w:rsid w:val="007A3D14"/>
    <w:rsid w:val="007A54C2"/>
    <w:rsid w:val="007A62DA"/>
    <w:rsid w:val="007C3058"/>
    <w:rsid w:val="00827902"/>
    <w:rsid w:val="00836BCB"/>
    <w:rsid w:val="00854D08"/>
    <w:rsid w:val="0086033A"/>
    <w:rsid w:val="00885165"/>
    <w:rsid w:val="00890A2A"/>
    <w:rsid w:val="00892A45"/>
    <w:rsid w:val="00896C19"/>
    <w:rsid w:val="008F40EA"/>
    <w:rsid w:val="00920A8E"/>
    <w:rsid w:val="00930C0C"/>
    <w:rsid w:val="00953E1B"/>
    <w:rsid w:val="00967EE3"/>
    <w:rsid w:val="009B5C74"/>
    <w:rsid w:val="00A128A1"/>
    <w:rsid w:val="00A16222"/>
    <w:rsid w:val="00A228F3"/>
    <w:rsid w:val="00A27D8C"/>
    <w:rsid w:val="00AB2CED"/>
    <w:rsid w:val="00AF04AC"/>
    <w:rsid w:val="00B238F4"/>
    <w:rsid w:val="00B3381C"/>
    <w:rsid w:val="00B94A82"/>
    <w:rsid w:val="00C22E48"/>
    <w:rsid w:val="00C365C3"/>
    <w:rsid w:val="00C370A1"/>
    <w:rsid w:val="00C45653"/>
    <w:rsid w:val="00C55AFC"/>
    <w:rsid w:val="00C66E3B"/>
    <w:rsid w:val="00CB567D"/>
    <w:rsid w:val="00CD048D"/>
    <w:rsid w:val="00CE30DC"/>
    <w:rsid w:val="00D20A24"/>
    <w:rsid w:val="00D32071"/>
    <w:rsid w:val="00D32F1F"/>
    <w:rsid w:val="00D516DE"/>
    <w:rsid w:val="00D5746D"/>
    <w:rsid w:val="00D62349"/>
    <w:rsid w:val="00D62AF4"/>
    <w:rsid w:val="00D75841"/>
    <w:rsid w:val="00D925DF"/>
    <w:rsid w:val="00D948C6"/>
    <w:rsid w:val="00DA73F4"/>
    <w:rsid w:val="00DB5AA2"/>
    <w:rsid w:val="00DB7136"/>
    <w:rsid w:val="00DC3B1A"/>
    <w:rsid w:val="00E9608A"/>
    <w:rsid w:val="00EA08D6"/>
    <w:rsid w:val="00EA627F"/>
    <w:rsid w:val="00EC28D6"/>
    <w:rsid w:val="00ED2D67"/>
    <w:rsid w:val="00EE6F2B"/>
    <w:rsid w:val="00EF02F5"/>
    <w:rsid w:val="00F066AD"/>
    <w:rsid w:val="00F124F7"/>
    <w:rsid w:val="00F14CA4"/>
    <w:rsid w:val="00F35B65"/>
    <w:rsid w:val="00F948DC"/>
    <w:rsid w:val="00FB0724"/>
    <w:rsid w:val="00FB5FA3"/>
    <w:rsid w:val="00FD31EF"/>
    <w:rsid w:val="00FF54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75B14550-FE3D-4C11-9FA4-81262C3F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EF"/>
    <w:rPr>
      <w:rFonts w:cs="Calibri"/>
      <w:lang w:eastAsia="en-US"/>
    </w:rPr>
  </w:style>
  <w:style w:type="paragraph" w:styleId="Ttulo1">
    <w:name w:val="heading 1"/>
    <w:basedOn w:val="Normal"/>
    <w:next w:val="Normal"/>
    <w:link w:val="Ttulo1Car"/>
    <w:uiPriority w:val="99"/>
    <w:qFormat/>
    <w:locked/>
    <w:rsid w:val="00D516DE"/>
    <w:pPr>
      <w:keepNext/>
      <w:spacing w:before="240" w:after="60"/>
      <w:outlineLvl w:val="0"/>
    </w:pPr>
    <w:rPr>
      <w:rFonts w:ascii="Arial" w:hAnsi="Arial" w:cs="Arial"/>
      <w:b/>
      <w:bCs/>
      <w:kern w:val="32"/>
      <w:sz w:val="32"/>
      <w:szCs w:val="32"/>
    </w:rPr>
  </w:style>
  <w:style w:type="paragraph" w:styleId="Ttulo4">
    <w:name w:val="heading 4"/>
    <w:basedOn w:val="Normal"/>
    <w:link w:val="Ttulo4Car"/>
    <w:uiPriority w:val="99"/>
    <w:qFormat/>
    <w:rsid w:val="00DC3B1A"/>
    <w:pPr>
      <w:spacing w:before="100" w:beforeAutospacing="1" w:after="100" w:afterAutospacing="1"/>
      <w:outlineLvl w:val="3"/>
    </w:pPr>
    <w:rPr>
      <w:rFonts w:ascii="Times New Roman" w:eastAsia="Times New Roman" w:hAnsi="Times New Roman" w:cs="Times New Roman"/>
      <w:b/>
      <w:bCs/>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75554"/>
    <w:rPr>
      <w:rFonts w:ascii="Cambria" w:hAnsi="Cambria" w:cs="Cambria"/>
      <w:b/>
      <w:bCs/>
      <w:kern w:val="32"/>
      <w:sz w:val="32"/>
      <w:szCs w:val="32"/>
      <w:lang w:eastAsia="en-US"/>
    </w:rPr>
  </w:style>
  <w:style w:type="character" w:customStyle="1" w:styleId="Ttulo4Car">
    <w:name w:val="Título 4 Car"/>
    <w:basedOn w:val="Fuentedeprrafopredeter"/>
    <w:link w:val="Ttulo4"/>
    <w:uiPriority w:val="99"/>
    <w:locked/>
    <w:rsid w:val="00DC3B1A"/>
    <w:rPr>
      <w:rFonts w:ascii="Times New Roman" w:hAnsi="Times New Roman" w:cs="Times New Roman"/>
      <w:b/>
      <w:bCs/>
      <w:sz w:val="24"/>
      <w:szCs w:val="24"/>
      <w:lang w:val="es-AR" w:eastAsia="es-AR"/>
    </w:rPr>
  </w:style>
  <w:style w:type="paragraph" w:styleId="Textonotapie">
    <w:name w:val="footnote text"/>
    <w:basedOn w:val="Normal"/>
    <w:link w:val="TextonotapieCar"/>
    <w:uiPriority w:val="99"/>
    <w:semiHidden/>
    <w:rsid w:val="003F2BE4"/>
    <w:rPr>
      <w:sz w:val="20"/>
      <w:szCs w:val="20"/>
    </w:rPr>
  </w:style>
  <w:style w:type="character" w:customStyle="1" w:styleId="TextonotapieCar">
    <w:name w:val="Texto nota pie Car"/>
    <w:basedOn w:val="Fuentedeprrafopredeter"/>
    <w:link w:val="Textonotapie"/>
    <w:uiPriority w:val="99"/>
    <w:semiHidden/>
    <w:locked/>
    <w:rsid w:val="003F2BE4"/>
    <w:rPr>
      <w:rFonts w:cs="Times New Roman"/>
      <w:sz w:val="20"/>
      <w:szCs w:val="20"/>
    </w:rPr>
  </w:style>
  <w:style w:type="character" w:styleId="Refdenotaalpie">
    <w:name w:val="footnote reference"/>
    <w:basedOn w:val="Fuentedeprrafopredeter"/>
    <w:uiPriority w:val="99"/>
    <w:semiHidden/>
    <w:rsid w:val="003F2BE4"/>
    <w:rPr>
      <w:rFonts w:cs="Times New Roman"/>
      <w:vertAlign w:val="superscript"/>
    </w:rPr>
  </w:style>
  <w:style w:type="character" w:styleId="Textoennegrita">
    <w:name w:val="Strong"/>
    <w:basedOn w:val="Fuentedeprrafopredeter"/>
    <w:uiPriority w:val="99"/>
    <w:qFormat/>
    <w:rsid w:val="00285384"/>
    <w:rPr>
      <w:rFonts w:cs="Times New Roman"/>
      <w:b/>
      <w:bCs/>
    </w:rPr>
  </w:style>
  <w:style w:type="character" w:styleId="nfasis">
    <w:name w:val="Emphasis"/>
    <w:basedOn w:val="Fuentedeprrafopredeter"/>
    <w:uiPriority w:val="99"/>
    <w:qFormat/>
    <w:rsid w:val="00285384"/>
    <w:rPr>
      <w:rFonts w:cs="Times New Roman"/>
      <w:i/>
      <w:iCs/>
    </w:rPr>
  </w:style>
  <w:style w:type="paragraph" w:styleId="Encabezado">
    <w:name w:val="header"/>
    <w:basedOn w:val="Normal"/>
    <w:link w:val="EncabezadoCar"/>
    <w:uiPriority w:val="99"/>
    <w:semiHidden/>
    <w:rsid w:val="00FD31EF"/>
    <w:pPr>
      <w:tabs>
        <w:tab w:val="center" w:pos="4252"/>
        <w:tab w:val="right" w:pos="8504"/>
      </w:tabs>
    </w:pPr>
  </w:style>
  <w:style w:type="character" w:customStyle="1" w:styleId="EncabezadoCar">
    <w:name w:val="Encabezado Car"/>
    <w:basedOn w:val="Fuentedeprrafopredeter"/>
    <w:link w:val="Encabezado"/>
    <w:uiPriority w:val="99"/>
    <w:semiHidden/>
    <w:locked/>
    <w:rsid w:val="00FD31EF"/>
    <w:rPr>
      <w:rFonts w:cs="Times New Roman"/>
    </w:rPr>
  </w:style>
  <w:style w:type="paragraph" w:styleId="Piedepgina">
    <w:name w:val="footer"/>
    <w:basedOn w:val="Normal"/>
    <w:link w:val="PiedepginaCar"/>
    <w:uiPriority w:val="99"/>
    <w:semiHidden/>
    <w:rsid w:val="00FD31EF"/>
    <w:pPr>
      <w:tabs>
        <w:tab w:val="center" w:pos="4252"/>
        <w:tab w:val="right" w:pos="8504"/>
      </w:tabs>
    </w:pPr>
  </w:style>
  <w:style w:type="character" w:customStyle="1" w:styleId="PiedepginaCar">
    <w:name w:val="Pie de página Car"/>
    <w:basedOn w:val="Fuentedeprrafopredeter"/>
    <w:link w:val="Piedepgina"/>
    <w:uiPriority w:val="99"/>
    <w:semiHidden/>
    <w:locked/>
    <w:rsid w:val="00FD31EF"/>
    <w:rPr>
      <w:rFonts w:cs="Times New Roman"/>
    </w:rPr>
  </w:style>
  <w:style w:type="character" w:styleId="Hipervnculo">
    <w:name w:val="Hyperlink"/>
    <w:basedOn w:val="Fuentedeprrafopredeter"/>
    <w:uiPriority w:val="99"/>
    <w:rsid w:val="00DC3B1A"/>
    <w:rPr>
      <w:rFonts w:cs="Times New Roman"/>
      <w:color w:val="0000FF"/>
      <w:u w:val="single"/>
    </w:rPr>
  </w:style>
  <w:style w:type="paragraph" w:customStyle="1" w:styleId="Prrafodelista1">
    <w:name w:val="Párrafo de lista1"/>
    <w:basedOn w:val="Normal"/>
    <w:uiPriority w:val="99"/>
    <w:rsid w:val="00D516DE"/>
    <w:pPr>
      <w:spacing w:after="200" w:line="276" w:lineRule="auto"/>
      <w:ind w:left="720"/>
    </w:pPr>
    <w:rPr>
      <w:rFonts w:eastAsia="Times New Roman"/>
    </w:rPr>
  </w:style>
  <w:style w:type="character" w:customStyle="1" w:styleId="ssmlft222">
    <w:name w:val="ssml_ft_22_2"/>
    <w:basedOn w:val="Fuentedeprrafopredeter"/>
    <w:uiPriority w:val="99"/>
    <w:rsid w:val="00D516DE"/>
    <w:rPr>
      <w:rFonts w:cs="Times New Roman"/>
    </w:rPr>
  </w:style>
  <w:style w:type="character" w:customStyle="1" w:styleId="ssmlft223">
    <w:name w:val="ssml_ft_22_3"/>
    <w:basedOn w:val="Fuentedeprrafopredeter"/>
    <w:uiPriority w:val="99"/>
    <w:rsid w:val="00D516DE"/>
    <w:rPr>
      <w:rFonts w:cs="Times New Roman"/>
    </w:rPr>
  </w:style>
  <w:style w:type="character" w:styleId="Nmerodepgina">
    <w:name w:val="page number"/>
    <w:basedOn w:val="Fuentedeprrafopredeter"/>
    <w:uiPriority w:val="99"/>
    <w:rsid w:val="003B7E2C"/>
    <w:rPr>
      <w:rFonts w:cs="Times New Roman"/>
    </w:rPr>
  </w:style>
  <w:style w:type="character" w:customStyle="1" w:styleId="CarCar3">
    <w:name w:val="Car Car3"/>
    <w:basedOn w:val="Fuentedeprrafopredeter"/>
    <w:uiPriority w:val="99"/>
    <w:semiHidden/>
    <w:rsid w:val="003B7E2C"/>
    <w:rPr>
      <w:rFonts w:ascii="Calibri" w:hAnsi="Calibri" w:cs="Times New Roman"/>
      <w:lang w:val="es-ES" w:eastAsia="en-US" w:bidi="ar-SA"/>
    </w:rPr>
  </w:style>
  <w:style w:type="character" w:customStyle="1" w:styleId="st">
    <w:name w:val="st"/>
    <w:basedOn w:val="Fuentedeprrafopredeter"/>
    <w:uiPriority w:val="99"/>
    <w:rsid w:val="003B7E2C"/>
    <w:rPr>
      <w:rFonts w:cs="Times New Roman"/>
    </w:rPr>
  </w:style>
  <w:style w:type="paragraph" w:customStyle="1" w:styleId="Default">
    <w:name w:val="Default"/>
    <w:uiPriority w:val="99"/>
    <w:rsid w:val="003B7E2C"/>
    <w:pPr>
      <w:autoSpaceDE w:val="0"/>
      <w:autoSpaceDN w:val="0"/>
      <w:adjustRightInd w:val="0"/>
    </w:pPr>
    <w:rPr>
      <w:rFonts w:ascii="Comic Sans MS" w:hAnsi="Comic Sans MS" w:cs="Comic Sans MS"/>
      <w:color w:val="000000"/>
      <w:sz w:val="24"/>
      <w:szCs w:val="24"/>
    </w:rPr>
  </w:style>
  <w:style w:type="character" w:customStyle="1" w:styleId="A0">
    <w:name w:val="A0"/>
    <w:uiPriority w:val="99"/>
    <w:rsid w:val="006459FF"/>
    <w:rPr>
      <w:color w:val="000000"/>
      <w:sz w:val="20"/>
    </w:rPr>
  </w:style>
  <w:style w:type="paragraph" w:styleId="NormalWeb">
    <w:name w:val="Normal (Web)"/>
    <w:basedOn w:val="Normal"/>
    <w:uiPriority w:val="99"/>
    <w:rsid w:val="006459FF"/>
    <w:pPr>
      <w:spacing w:before="100" w:beforeAutospacing="1" w:after="100" w:afterAutospacing="1"/>
    </w:pPr>
    <w:rPr>
      <w:rFonts w:ascii="Times New Roman" w:hAnsi="Times New Roman" w:cs="Times New Roman"/>
      <w:sz w:val="24"/>
      <w:szCs w:val="24"/>
      <w:lang w:val="es-AR" w:eastAsia="es-AR"/>
    </w:rPr>
  </w:style>
  <w:style w:type="paragraph" w:styleId="Prrafodelista">
    <w:name w:val="List Paragraph"/>
    <w:basedOn w:val="Normal"/>
    <w:uiPriority w:val="99"/>
    <w:qFormat/>
    <w:rsid w:val="006459FF"/>
    <w:pPr>
      <w:spacing w:after="200" w:line="276" w:lineRule="auto"/>
      <w:ind w:left="720"/>
    </w:pPr>
    <w:rPr>
      <w:rFonts w:cs="Times New Roman"/>
      <w:lang w:val="pt-BR"/>
    </w:rPr>
  </w:style>
  <w:style w:type="paragraph" w:customStyle="1" w:styleId="Pa8">
    <w:name w:val="Pa8"/>
    <w:basedOn w:val="Normal"/>
    <w:next w:val="Normal"/>
    <w:uiPriority w:val="99"/>
    <w:rsid w:val="006459FF"/>
    <w:pPr>
      <w:autoSpaceDE w:val="0"/>
      <w:autoSpaceDN w:val="0"/>
      <w:adjustRightInd w:val="0"/>
      <w:spacing w:line="221" w:lineRule="atLeast"/>
    </w:pPr>
    <w:rPr>
      <w:rFonts w:ascii="Myriad Pro" w:eastAsia="Times New Roman" w:hAnsi="Myriad Pro" w:cs="Times New Roman"/>
      <w:sz w:val="24"/>
      <w:szCs w:val="24"/>
      <w:lang w:eastAsia="es-ES"/>
    </w:rPr>
  </w:style>
  <w:style w:type="character" w:customStyle="1" w:styleId="apple-converted-space">
    <w:name w:val="apple-converted-space"/>
    <w:basedOn w:val="Fuentedeprrafopredeter"/>
    <w:uiPriority w:val="99"/>
    <w:rsid w:val="001E3A15"/>
    <w:rPr>
      <w:rFonts w:cs="Times New Roman"/>
    </w:rPr>
  </w:style>
  <w:style w:type="paragraph" w:customStyle="1" w:styleId="destacado">
    <w:name w:val="destacado"/>
    <w:basedOn w:val="Normal"/>
    <w:uiPriority w:val="99"/>
    <w:rsid w:val="003812EE"/>
    <w:pPr>
      <w:spacing w:before="100" w:beforeAutospacing="1" w:after="100" w:afterAutospacing="1"/>
    </w:pPr>
    <w:rPr>
      <w:rFonts w:ascii="Times New Roman" w:hAnsi="Times New Roman" w:cs="Times New Roman"/>
      <w:sz w:val="24"/>
      <w:szCs w:val="24"/>
      <w:lang w:val="es-AR" w:eastAsia="es-AR"/>
    </w:rPr>
  </w:style>
  <w:style w:type="character" w:customStyle="1" w:styleId="dhighlight">
    <w:name w:val="dhighlight"/>
    <w:basedOn w:val="Fuentedeprrafopredeter"/>
    <w:uiPriority w:val="99"/>
    <w:rsid w:val="003767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95015">
      <w:marLeft w:val="0"/>
      <w:marRight w:val="0"/>
      <w:marTop w:val="0"/>
      <w:marBottom w:val="0"/>
      <w:divBdr>
        <w:top w:val="none" w:sz="0" w:space="0" w:color="auto"/>
        <w:left w:val="none" w:sz="0" w:space="0" w:color="auto"/>
        <w:bottom w:val="none" w:sz="0" w:space="0" w:color="auto"/>
        <w:right w:val="none" w:sz="0" w:space="0" w:color="auto"/>
      </w:divBdr>
    </w:div>
    <w:div w:id="1118795016">
      <w:marLeft w:val="0"/>
      <w:marRight w:val="0"/>
      <w:marTop w:val="0"/>
      <w:marBottom w:val="0"/>
      <w:divBdr>
        <w:top w:val="none" w:sz="0" w:space="0" w:color="auto"/>
        <w:left w:val="none" w:sz="0" w:space="0" w:color="auto"/>
        <w:bottom w:val="none" w:sz="0" w:space="0" w:color="auto"/>
        <w:right w:val="none" w:sz="0" w:space="0" w:color="auto"/>
      </w:divBdr>
    </w:div>
    <w:div w:id="1118795017">
      <w:marLeft w:val="0"/>
      <w:marRight w:val="0"/>
      <w:marTop w:val="0"/>
      <w:marBottom w:val="0"/>
      <w:divBdr>
        <w:top w:val="none" w:sz="0" w:space="0" w:color="auto"/>
        <w:left w:val="none" w:sz="0" w:space="0" w:color="auto"/>
        <w:bottom w:val="none" w:sz="0" w:space="0" w:color="auto"/>
        <w:right w:val="none" w:sz="0" w:space="0" w:color="auto"/>
      </w:divBdr>
    </w:div>
    <w:div w:id="1118795018">
      <w:marLeft w:val="0"/>
      <w:marRight w:val="0"/>
      <w:marTop w:val="0"/>
      <w:marBottom w:val="0"/>
      <w:divBdr>
        <w:top w:val="none" w:sz="0" w:space="0" w:color="auto"/>
        <w:left w:val="none" w:sz="0" w:space="0" w:color="auto"/>
        <w:bottom w:val="none" w:sz="0" w:space="0" w:color="auto"/>
        <w:right w:val="none" w:sz="0" w:space="0" w:color="auto"/>
      </w:divBdr>
    </w:div>
    <w:div w:id="1118795021">
      <w:marLeft w:val="0"/>
      <w:marRight w:val="0"/>
      <w:marTop w:val="0"/>
      <w:marBottom w:val="0"/>
      <w:divBdr>
        <w:top w:val="none" w:sz="0" w:space="0" w:color="auto"/>
        <w:left w:val="none" w:sz="0" w:space="0" w:color="auto"/>
        <w:bottom w:val="none" w:sz="0" w:space="0" w:color="auto"/>
        <w:right w:val="none" w:sz="0" w:space="0" w:color="auto"/>
      </w:divBdr>
      <w:divsChild>
        <w:div w:id="1118795019">
          <w:marLeft w:val="0"/>
          <w:marRight w:val="0"/>
          <w:marTop w:val="0"/>
          <w:marBottom w:val="0"/>
          <w:divBdr>
            <w:top w:val="none" w:sz="0" w:space="0" w:color="auto"/>
            <w:left w:val="none" w:sz="0" w:space="0" w:color="auto"/>
            <w:bottom w:val="none" w:sz="0" w:space="0" w:color="auto"/>
            <w:right w:val="none" w:sz="0" w:space="0" w:color="auto"/>
          </w:divBdr>
        </w:div>
        <w:div w:id="111879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epartamento_Capital_(San_Juan)" TargetMode="External"/><Relationship Id="rId13" Type="http://schemas.openxmlformats.org/officeDocument/2006/relationships/image" Target="media/image4.png"/><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natybegueri@live.com.ar" TargetMode="Externa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es.wikipedia.org/wiki/Departamento_Capital_(San_Juan)" TargetMode="External"/><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2698</Words>
  <Characters>14842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Accesibilidad y Competitividad de los servicios turísticos de la provincia de San Juan</vt:lpstr>
    </vt:vector>
  </TitlesOfParts>
  <Company/>
  <LinksUpToDate>false</LinksUpToDate>
  <CharactersWithSpaces>17505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Accesibilidad y Competitividad de los servicios turísticos de la provincia de San Juan</dc:title>
  <dc:subject/>
  <dc:creator>Flores</dc:creator>
  <cp:keywords/>
  <dc:description/>
  <cp:lastModifiedBy>usr</cp:lastModifiedBy>
  <cp:revision>2</cp:revision>
  <dcterms:created xsi:type="dcterms:W3CDTF">2016-02-15T13:41:00Z</dcterms:created>
  <dcterms:modified xsi:type="dcterms:W3CDTF">2016-02-15T13:41:00Z</dcterms:modified>
</cp:coreProperties>
</file>