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E3216" w14:textId="77777777" w:rsidR="00133EE2" w:rsidRPr="00894CEF" w:rsidRDefault="00894CEF" w:rsidP="00844D75">
      <w:pPr>
        <w:spacing w:line="360" w:lineRule="auto"/>
        <w:jc w:val="center"/>
        <w:rPr>
          <w:rFonts w:ascii="Arial" w:eastAsia="Times New Roman" w:hAnsi="Arial" w:cs="Arial"/>
          <w:lang w:eastAsia="es-AR"/>
        </w:rPr>
      </w:pPr>
      <w:r w:rsidRPr="00894CEF">
        <w:rPr>
          <w:rFonts w:ascii="Arial" w:eastAsia="Times New Roman" w:hAnsi="Arial" w:cs="Arial"/>
          <w:b/>
          <w:lang w:eastAsia="es-AR"/>
        </w:rPr>
        <w:t>EJE:</w:t>
      </w:r>
      <w:r w:rsidRPr="00894CEF">
        <w:rPr>
          <w:rFonts w:ascii="Arial" w:eastAsia="Times New Roman" w:hAnsi="Arial" w:cs="Arial"/>
          <w:lang w:eastAsia="es-AR"/>
        </w:rPr>
        <w:t xml:space="preserve"> ACCESIBILIDAD Y TECNOLOGÍAS DE LA INFORMACIÓN Y LA COMUNICACIÓN</w:t>
      </w:r>
    </w:p>
    <w:p w14:paraId="30A4681C" w14:textId="77777777" w:rsidR="006C2002" w:rsidRPr="00894CEF" w:rsidRDefault="00894CEF" w:rsidP="00844D75">
      <w:pPr>
        <w:spacing w:line="360" w:lineRule="auto"/>
        <w:jc w:val="center"/>
        <w:rPr>
          <w:rFonts w:ascii="Arial" w:eastAsia="Times New Roman" w:hAnsi="Arial" w:cs="Arial"/>
          <w:b/>
          <w:lang w:eastAsia="es-AR"/>
        </w:rPr>
      </w:pPr>
      <w:r w:rsidRPr="00894CEF">
        <w:rPr>
          <w:rFonts w:ascii="Arial" w:eastAsia="Times New Roman" w:hAnsi="Arial" w:cs="Arial"/>
          <w:b/>
          <w:lang w:eastAsia="es-AR"/>
        </w:rPr>
        <w:t>PROYECTO DE INVESTIGACIÓN</w:t>
      </w:r>
    </w:p>
    <w:p w14:paraId="2E3AC63A" w14:textId="77777777" w:rsidR="00133EE2" w:rsidRPr="00894CEF" w:rsidRDefault="00844D75" w:rsidP="00844D75">
      <w:pPr>
        <w:spacing w:line="360" w:lineRule="auto"/>
        <w:jc w:val="center"/>
        <w:rPr>
          <w:rFonts w:ascii="Arial" w:eastAsia="Times New Roman" w:hAnsi="Arial" w:cs="Arial"/>
          <w:i/>
          <w:lang w:eastAsia="es-AR"/>
        </w:rPr>
      </w:pPr>
      <w:r w:rsidRPr="00894CEF">
        <w:rPr>
          <w:rFonts w:ascii="Arial" w:eastAsia="Times New Roman" w:hAnsi="Arial" w:cs="Arial"/>
          <w:i/>
          <w:lang w:eastAsia="es-AR"/>
        </w:rPr>
        <w:t>“Scratch: ¿programar para todos?</w:t>
      </w:r>
      <w:r w:rsidR="002A31D6" w:rsidRPr="00894CEF">
        <w:rPr>
          <w:rFonts w:ascii="Arial" w:eastAsia="Times New Roman" w:hAnsi="Arial" w:cs="Arial"/>
          <w:i/>
          <w:lang w:eastAsia="es-AR"/>
        </w:rPr>
        <w:t xml:space="preserve"> Análisis de adecuación a pautas de accesibilidad web</w:t>
      </w:r>
      <w:r w:rsidR="006567EE" w:rsidRPr="00894CEF">
        <w:rPr>
          <w:rFonts w:ascii="Arial" w:eastAsia="Times New Roman" w:hAnsi="Arial" w:cs="Arial"/>
          <w:i/>
          <w:lang w:eastAsia="es-AR"/>
        </w:rPr>
        <w:t xml:space="preserve"> WCAG 2.0</w:t>
      </w:r>
      <w:r w:rsidRPr="00894CEF">
        <w:rPr>
          <w:rFonts w:ascii="Arial" w:eastAsia="Times New Roman" w:hAnsi="Arial" w:cs="Arial"/>
          <w:i/>
          <w:lang w:eastAsia="es-AR"/>
        </w:rPr>
        <w:t>”</w:t>
      </w:r>
    </w:p>
    <w:p w14:paraId="1FD3608F" w14:textId="77777777" w:rsidR="00844D75" w:rsidRPr="00894CEF" w:rsidRDefault="00894CEF" w:rsidP="00844D75">
      <w:pPr>
        <w:spacing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- </w:t>
      </w:r>
      <w:r w:rsidR="00844D75" w:rsidRPr="00894CEF">
        <w:rPr>
          <w:rFonts w:ascii="Arial" w:eastAsia="Times New Roman" w:hAnsi="Arial" w:cs="Arial"/>
          <w:lang w:eastAsia="es-AR"/>
        </w:rPr>
        <w:t xml:space="preserve">Natalia Monjelat. DNI 30431603. </w:t>
      </w:r>
      <w:r w:rsidR="00FB09D0">
        <w:rPr>
          <w:rFonts w:ascii="Arial" w:eastAsia="Times New Roman" w:hAnsi="Arial" w:cs="Arial"/>
          <w:lang w:eastAsia="es-AR"/>
        </w:rPr>
        <w:t xml:space="preserve">Dra. en Comunicación, Educación y Sociedad (UAH, Madrid, España). </w:t>
      </w:r>
      <w:r w:rsidR="00EC29D6">
        <w:rPr>
          <w:rFonts w:ascii="Arial" w:eastAsia="Times New Roman" w:hAnsi="Arial" w:cs="Arial"/>
          <w:lang w:eastAsia="es-AR"/>
        </w:rPr>
        <w:t>Investigadora Asistente CONICET</w:t>
      </w:r>
      <w:r>
        <w:rPr>
          <w:rFonts w:ascii="Arial" w:eastAsia="Times New Roman" w:hAnsi="Arial" w:cs="Arial"/>
          <w:lang w:eastAsia="es-AR"/>
        </w:rPr>
        <w:t>. Instituto Rosario de Investigaciones en Ciencias de la Educación</w:t>
      </w:r>
      <w:r w:rsidR="00844D75" w:rsidRPr="00894CEF">
        <w:rPr>
          <w:rFonts w:ascii="Arial" w:eastAsia="Times New Roman" w:hAnsi="Arial" w:cs="Arial"/>
          <w:lang w:eastAsia="es-AR"/>
        </w:rPr>
        <w:t xml:space="preserve"> (</w:t>
      </w:r>
      <w:r>
        <w:rPr>
          <w:rFonts w:ascii="Arial" w:eastAsia="Times New Roman" w:hAnsi="Arial" w:cs="Arial"/>
          <w:lang w:eastAsia="es-AR"/>
        </w:rPr>
        <w:t xml:space="preserve">IRICE: </w:t>
      </w:r>
      <w:r w:rsidR="00844D75" w:rsidRPr="00894CEF">
        <w:rPr>
          <w:rFonts w:ascii="Arial" w:eastAsia="Times New Roman" w:hAnsi="Arial" w:cs="Arial"/>
          <w:lang w:eastAsia="es-AR"/>
        </w:rPr>
        <w:t xml:space="preserve">CONICET-UNR). </w:t>
      </w:r>
      <w:hyperlink r:id="rId10" w:history="1">
        <w:r w:rsidR="00844D75" w:rsidRPr="00894CEF">
          <w:rPr>
            <w:rStyle w:val="Hyperlink"/>
            <w:rFonts w:ascii="Arial" w:eastAsia="Times New Roman" w:hAnsi="Arial" w:cs="Arial"/>
            <w:lang w:eastAsia="es-AR"/>
          </w:rPr>
          <w:t>monjelat@irice-conicet.gov.ar</w:t>
        </w:r>
      </w:hyperlink>
    </w:p>
    <w:p w14:paraId="0B2C1E5A" w14:textId="77777777" w:rsidR="00CF7725" w:rsidRDefault="00844D75" w:rsidP="00CF7725">
      <w:pPr>
        <w:spacing w:line="360" w:lineRule="auto"/>
        <w:rPr>
          <w:rFonts w:ascii="Arial" w:eastAsia="Times New Roman" w:hAnsi="Arial" w:cs="Arial"/>
          <w:lang w:eastAsia="es-AR"/>
        </w:rPr>
      </w:pPr>
      <w:r w:rsidRPr="00894CEF">
        <w:rPr>
          <w:rFonts w:ascii="Arial" w:eastAsia="Times New Roman" w:hAnsi="Arial" w:cs="Arial"/>
          <w:lang w:eastAsia="es-AR"/>
        </w:rPr>
        <w:t>- Marisa Cenacchi.</w:t>
      </w:r>
      <w:r w:rsidR="00894CEF">
        <w:rPr>
          <w:rFonts w:ascii="Arial" w:eastAsia="Times New Roman" w:hAnsi="Arial" w:cs="Arial"/>
          <w:lang w:eastAsia="es-AR"/>
        </w:rPr>
        <w:t xml:space="preserve"> DNI</w:t>
      </w:r>
      <w:r w:rsidR="00CF7725">
        <w:rPr>
          <w:rFonts w:ascii="Arial" w:eastAsia="Times New Roman" w:hAnsi="Arial" w:cs="Arial"/>
          <w:lang w:eastAsia="es-AR"/>
        </w:rPr>
        <w:t xml:space="preserve"> 26724472</w:t>
      </w:r>
      <w:r w:rsidR="00FB09D0">
        <w:rPr>
          <w:rFonts w:ascii="Arial" w:eastAsia="Times New Roman" w:hAnsi="Arial" w:cs="Arial"/>
          <w:lang w:eastAsia="es-AR"/>
        </w:rPr>
        <w:t>. Profesora en Educación Musical (UNR. Rosario, Argentina).</w:t>
      </w:r>
      <w:r w:rsidR="00CF7725">
        <w:rPr>
          <w:rFonts w:ascii="Arial" w:eastAsia="Times New Roman" w:hAnsi="Arial" w:cs="Arial"/>
          <w:lang w:eastAsia="es-AR"/>
        </w:rPr>
        <w:t xml:space="preserve"> Becaria Doctoral</w:t>
      </w:r>
      <w:r w:rsidR="00EC29D6">
        <w:rPr>
          <w:rFonts w:ascii="Arial" w:eastAsia="Times New Roman" w:hAnsi="Arial" w:cs="Arial"/>
          <w:lang w:eastAsia="es-AR"/>
        </w:rPr>
        <w:t xml:space="preserve"> CONICET</w:t>
      </w:r>
      <w:r w:rsidR="00CF7725">
        <w:rPr>
          <w:rFonts w:ascii="Arial" w:eastAsia="Times New Roman" w:hAnsi="Arial" w:cs="Arial"/>
          <w:lang w:eastAsia="es-AR"/>
        </w:rPr>
        <w:t xml:space="preserve"> Instituto Rosario de Investigaciones en Ciencias de la Educación</w:t>
      </w:r>
      <w:r w:rsidR="00CF7725" w:rsidRPr="00894CEF">
        <w:rPr>
          <w:rFonts w:ascii="Arial" w:eastAsia="Times New Roman" w:hAnsi="Arial" w:cs="Arial"/>
          <w:lang w:eastAsia="es-AR"/>
        </w:rPr>
        <w:t xml:space="preserve"> (</w:t>
      </w:r>
      <w:r w:rsidR="00CF7725">
        <w:rPr>
          <w:rFonts w:ascii="Arial" w:eastAsia="Times New Roman" w:hAnsi="Arial" w:cs="Arial"/>
          <w:lang w:eastAsia="es-AR"/>
        </w:rPr>
        <w:t xml:space="preserve">IRICE: </w:t>
      </w:r>
      <w:r w:rsidR="00CF7725" w:rsidRPr="00894CEF">
        <w:rPr>
          <w:rFonts w:ascii="Arial" w:eastAsia="Times New Roman" w:hAnsi="Arial" w:cs="Arial"/>
          <w:lang w:eastAsia="es-AR"/>
        </w:rPr>
        <w:t xml:space="preserve">CONICET-UNR). </w:t>
      </w:r>
      <w:hyperlink r:id="rId11" w:history="1">
        <w:r w:rsidR="00CF7725" w:rsidRPr="008E4BF4">
          <w:rPr>
            <w:rStyle w:val="Hyperlink"/>
            <w:rFonts w:ascii="Arial" w:eastAsia="Times New Roman" w:hAnsi="Arial" w:cs="Arial"/>
            <w:lang w:eastAsia="es-AR"/>
          </w:rPr>
          <w:t>cenacchi@irice-conicet.gov.ar</w:t>
        </w:r>
      </w:hyperlink>
    </w:p>
    <w:p w14:paraId="3695125A" w14:textId="77777777" w:rsidR="006F5CFA" w:rsidRDefault="00844D75" w:rsidP="00844D75">
      <w:pPr>
        <w:spacing w:line="360" w:lineRule="auto"/>
        <w:rPr>
          <w:rFonts w:ascii="Arial" w:eastAsia="Times New Roman" w:hAnsi="Arial" w:cs="Arial"/>
          <w:lang w:eastAsia="es-AR"/>
        </w:rPr>
      </w:pPr>
      <w:r w:rsidRPr="00894CEF">
        <w:rPr>
          <w:rFonts w:ascii="Arial" w:eastAsia="Times New Roman" w:hAnsi="Arial" w:cs="Arial"/>
          <w:b/>
          <w:lang w:eastAsia="es-AR"/>
        </w:rPr>
        <w:t>Palabras claves</w:t>
      </w:r>
      <w:r w:rsidRPr="00894CEF">
        <w:rPr>
          <w:rFonts w:ascii="Arial" w:eastAsia="Times New Roman" w:hAnsi="Arial" w:cs="Arial"/>
          <w:lang w:eastAsia="es-AR"/>
        </w:rPr>
        <w:t>: A</w:t>
      </w:r>
      <w:r w:rsidR="006C2002" w:rsidRPr="00894CEF">
        <w:rPr>
          <w:rFonts w:ascii="Arial" w:eastAsia="Times New Roman" w:hAnsi="Arial" w:cs="Arial"/>
          <w:lang w:eastAsia="es-AR"/>
        </w:rPr>
        <w:t>ccesibilidad web; Scratch;</w:t>
      </w:r>
      <w:r w:rsidR="002A31D6" w:rsidRPr="00894CEF">
        <w:rPr>
          <w:rFonts w:ascii="Arial" w:eastAsia="Times New Roman" w:hAnsi="Arial" w:cs="Arial"/>
          <w:lang w:eastAsia="es-AR"/>
        </w:rPr>
        <w:t xml:space="preserve"> </w:t>
      </w:r>
      <w:r w:rsidR="006F5CFA" w:rsidRPr="006F5CFA">
        <w:rPr>
          <w:rFonts w:ascii="Arial" w:eastAsia="Times New Roman" w:hAnsi="Arial" w:cs="Arial"/>
          <w:lang w:eastAsia="es-AR"/>
        </w:rPr>
        <w:t>Pautas de Accesibilidad para el Contenido Web (WCAG) 2.0</w:t>
      </w:r>
      <w:r w:rsidR="00FB09D0">
        <w:rPr>
          <w:rFonts w:ascii="Arial" w:eastAsia="Times New Roman" w:hAnsi="Arial" w:cs="Arial"/>
          <w:lang w:eastAsia="es-AR"/>
        </w:rPr>
        <w:t>.</w:t>
      </w:r>
    </w:p>
    <w:p w14:paraId="0FEDCE41" w14:textId="77777777" w:rsidR="00281713" w:rsidRPr="00894CEF" w:rsidRDefault="00844D75" w:rsidP="00844D75">
      <w:pPr>
        <w:spacing w:line="360" w:lineRule="auto"/>
        <w:rPr>
          <w:rFonts w:ascii="Arial" w:eastAsia="Times New Roman" w:hAnsi="Arial" w:cs="Arial"/>
          <w:b/>
          <w:i/>
          <w:lang w:eastAsia="es-AR"/>
        </w:rPr>
      </w:pPr>
      <w:r w:rsidRPr="00894CEF">
        <w:rPr>
          <w:rFonts w:ascii="Arial" w:eastAsia="Times New Roman" w:hAnsi="Arial" w:cs="Arial"/>
          <w:b/>
          <w:i/>
          <w:lang w:eastAsia="es-AR"/>
        </w:rPr>
        <w:t>Resumen</w:t>
      </w:r>
      <w:r w:rsidR="00894CEF" w:rsidRPr="00894CEF">
        <w:rPr>
          <w:rFonts w:ascii="Arial" w:eastAsia="Times New Roman" w:hAnsi="Arial" w:cs="Arial"/>
          <w:b/>
          <w:i/>
          <w:lang w:eastAsia="es-AR"/>
        </w:rPr>
        <w:t xml:space="preserve"> </w:t>
      </w:r>
    </w:p>
    <w:p w14:paraId="310E5900" w14:textId="77777777" w:rsidR="008D2540" w:rsidRDefault="00281713" w:rsidP="00543C8E">
      <w:pPr>
        <w:spacing w:after="0" w:line="360" w:lineRule="auto"/>
        <w:jc w:val="both"/>
        <w:rPr>
          <w:rFonts w:ascii="Arial" w:eastAsia="Times New Roman" w:hAnsi="Arial" w:cs="Arial"/>
          <w:lang w:eastAsia="es-AR"/>
        </w:rPr>
      </w:pPr>
      <w:r w:rsidRPr="00894CEF">
        <w:rPr>
          <w:rFonts w:ascii="Arial" w:eastAsia="Times New Roman" w:hAnsi="Arial" w:cs="Arial"/>
          <w:lang w:eastAsia="es-AR"/>
        </w:rPr>
        <w:t>Actualmente se observa un interés</w:t>
      </w:r>
      <w:r w:rsidR="00CF7725">
        <w:rPr>
          <w:rFonts w:ascii="Arial" w:eastAsia="Times New Roman" w:hAnsi="Arial" w:cs="Arial"/>
          <w:lang w:eastAsia="es-AR"/>
        </w:rPr>
        <w:t xml:space="preserve"> </w:t>
      </w:r>
      <w:r w:rsidR="00CF7725" w:rsidRPr="00B7664A">
        <w:rPr>
          <w:rFonts w:ascii="Arial" w:eastAsia="Times New Roman" w:hAnsi="Arial" w:cs="Arial"/>
          <w:lang w:eastAsia="es-AR"/>
        </w:rPr>
        <w:t>generalizado</w:t>
      </w:r>
      <w:r w:rsidRPr="00B7664A">
        <w:rPr>
          <w:rFonts w:ascii="Arial" w:eastAsia="Times New Roman" w:hAnsi="Arial" w:cs="Arial"/>
          <w:lang w:eastAsia="es-AR"/>
        </w:rPr>
        <w:t xml:space="preserve"> </w:t>
      </w:r>
      <w:r w:rsidRPr="00894CEF">
        <w:rPr>
          <w:rFonts w:ascii="Arial" w:eastAsia="Times New Roman" w:hAnsi="Arial" w:cs="Arial"/>
          <w:lang w:eastAsia="es-AR"/>
        </w:rPr>
        <w:t xml:space="preserve">por introducir nociones de programación informática en contextos escolares. En Argentina, </w:t>
      </w:r>
      <w:r w:rsidR="00B814A7" w:rsidRPr="00894CEF">
        <w:rPr>
          <w:rFonts w:ascii="Arial" w:eastAsia="Times New Roman" w:hAnsi="Arial" w:cs="Arial"/>
          <w:lang w:eastAsia="es-AR"/>
        </w:rPr>
        <w:t xml:space="preserve">esto se concreta en </w:t>
      </w:r>
      <w:r w:rsidRPr="00894CEF">
        <w:rPr>
          <w:rFonts w:ascii="Arial" w:eastAsia="Times New Roman" w:hAnsi="Arial" w:cs="Arial"/>
          <w:lang w:eastAsia="es-AR"/>
        </w:rPr>
        <w:t>“Program.ar”, iniciativa del Estado Nacional para que el aprendizaje significativo de Computación esté presente en todas las escuelas argentinas</w:t>
      </w:r>
      <w:r w:rsidR="00F11C54" w:rsidRPr="00894CEF">
        <w:rPr>
          <w:rStyle w:val="EndnoteReference"/>
          <w:rFonts w:ascii="Arial" w:eastAsia="Times New Roman" w:hAnsi="Arial" w:cs="Arial"/>
          <w:lang w:eastAsia="es-AR"/>
        </w:rPr>
        <w:endnoteReference w:id="2"/>
      </w:r>
      <w:r w:rsidR="002A31D6" w:rsidRPr="00894CEF">
        <w:rPr>
          <w:rFonts w:ascii="Arial" w:eastAsia="Times New Roman" w:hAnsi="Arial" w:cs="Arial"/>
          <w:lang w:eastAsia="es-AR"/>
        </w:rPr>
        <w:t xml:space="preserve">. Dentro de las tecnologías </w:t>
      </w:r>
      <w:r w:rsidR="00B814A7" w:rsidRPr="00894CEF">
        <w:rPr>
          <w:rFonts w:ascii="Arial" w:eastAsia="Times New Roman" w:hAnsi="Arial" w:cs="Arial"/>
          <w:lang w:eastAsia="es-AR"/>
        </w:rPr>
        <w:t>utilizadas</w:t>
      </w:r>
      <w:r w:rsidR="002A31D6" w:rsidRPr="00894CEF">
        <w:rPr>
          <w:rFonts w:ascii="Arial" w:eastAsia="Times New Roman" w:hAnsi="Arial" w:cs="Arial"/>
          <w:lang w:eastAsia="es-AR"/>
        </w:rPr>
        <w:t xml:space="preserve"> para enseñar </w:t>
      </w:r>
      <w:r w:rsidR="00F11C54" w:rsidRPr="00894CEF">
        <w:rPr>
          <w:rFonts w:ascii="Arial" w:eastAsia="Times New Roman" w:hAnsi="Arial" w:cs="Arial"/>
          <w:lang w:eastAsia="es-AR"/>
        </w:rPr>
        <w:t xml:space="preserve">a programar, </w:t>
      </w:r>
      <w:r w:rsidR="00C43CD6" w:rsidRPr="00894CEF">
        <w:rPr>
          <w:rFonts w:ascii="Arial" w:eastAsia="Times New Roman" w:hAnsi="Arial" w:cs="Arial"/>
          <w:lang w:eastAsia="es-AR"/>
        </w:rPr>
        <w:t>se destaca</w:t>
      </w:r>
      <w:r w:rsidR="00F11C54" w:rsidRPr="00894CEF">
        <w:rPr>
          <w:rFonts w:ascii="Arial" w:eastAsia="Times New Roman" w:hAnsi="Arial" w:cs="Arial"/>
          <w:lang w:eastAsia="es-AR"/>
        </w:rPr>
        <w:t xml:space="preserve"> Scratch</w:t>
      </w:r>
      <w:r w:rsidR="00F11C54" w:rsidRPr="00894CEF">
        <w:rPr>
          <w:rStyle w:val="EndnoteReference"/>
          <w:rFonts w:ascii="Arial" w:eastAsia="Times New Roman" w:hAnsi="Arial" w:cs="Arial"/>
          <w:lang w:eastAsia="es-AR"/>
        </w:rPr>
        <w:endnoteReference w:id="3"/>
      </w:r>
      <w:r w:rsidR="00F11C54" w:rsidRPr="00894CEF">
        <w:rPr>
          <w:rFonts w:ascii="Arial" w:eastAsia="Times New Roman" w:hAnsi="Arial" w:cs="Arial"/>
          <w:lang w:eastAsia="es-AR"/>
        </w:rPr>
        <w:t xml:space="preserve">. </w:t>
      </w:r>
      <w:r w:rsidR="005C660B" w:rsidRPr="00894CEF">
        <w:rPr>
          <w:rFonts w:ascii="Arial" w:eastAsia="Times New Roman" w:hAnsi="Arial" w:cs="Arial"/>
          <w:lang w:eastAsia="es-AR"/>
        </w:rPr>
        <w:t>Las estadísticas</w:t>
      </w:r>
      <w:r w:rsidR="005C660B" w:rsidRPr="00894CEF">
        <w:rPr>
          <w:rStyle w:val="EndnoteReference"/>
          <w:rFonts w:ascii="Arial" w:eastAsia="Times New Roman" w:hAnsi="Arial" w:cs="Arial"/>
          <w:lang w:eastAsia="es-AR"/>
        </w:rPr>
        <w:endnoteReference w:id="4"/>
      </w:r>
      <w:r w:rsidR="005C660B" w:rsidRPr="00894CEF">
        <w:rPr>
          <w:rFonts w:ascii="Arial" w:eastAsia="Times New Roman" w:hAnsi="Arial" w:cs="Arial"/>
          <w:lang w:eastAsia="es-AR"/>
        </w:rPr>
        <w:t xml:space="preserve"> muestran que con esta tecnología se han creado, a la fecha, más d</w:t>
      </w:r>
      <w:r w:rsidR="00CF55EC" w:rsidRPr="00894CEF">
        <w:rPr>
          <w:rFonts w:ascii="Arial" w:eastAsia="Times New Roman" w:hAnsi="Arial" w:cs="Arial"/>
          <w:lang w:eastAsia="es-AR"/>
        </w:rPr>
        <w:t>e 13 millones de proyectos, y só</w:t>
      </w:r>
      <w:r w:rsidR="005C660B" w:rsidRPr="00894CEF">
        <w:rPr>
          <w:rFonts w:ascii="Arial" w:eastAsia="Times New Roman" w:hAnsi="Arial" w:cs="Arial"/>
          <w:lang w:eastAsia="es-AR"/>
        </w:rPr>
        <w:t xml:space="preserve">lo en Argentina hay registrados más de 37 mil usuarios. </w:t>
      </w:r>
    </w:p>
    <w:p w14:paraId="0E79101F" w14:textId="77777777" w:rsidR="006E21FD" w:rsidRDefault="00EC29D6" w:rsidP="00543C8E">
      <w:pPr>
        <w:spacing w:after="0"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val="es-ES_tradnl" w:eastAsia="es-AR"/>
        </w:rPr>
        <w:t>Desde la línea de investigación sobre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 "Dispositivos Hipermediales Dinámicos"</w:t>
      </w:r>
      <w:r w:rsidR="00543C8E">
        <w:rPr>
          <w:rStyle w:val="EndnoteReference"/>
          <w:rFonts w:ascii="Arial" w:eastAsia="Times New Roman" w:hAnsi="Arial" w:cs="Arial"/>
          <w:lang w:val="es-ES_tradnl" w:eastAsia="es-AR"/>
        </w:rPr>
        <w:endnoteReference w:id="5"/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 se están llevando a cabo diferentes proyectos</w:t>
      </w:r>
      <w:r w:rsidR="00A35296">
        <w:rPr>
          <w:rStyle w:val="EndnoteReference"/>
          <w:rFonts w:ascii="Arial" w:eastAsia="Times New Roman" w:hAnsi="Arial" w:cs="Arial"/>
          <w:lang w:eastAsia="es-AR"/>
        </w:rPr>
        <w:endnoteReference w:id="6"/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 que estudian los criterios teóricos-metodológicos y pedagógicos que </w:t>
      </w:r>
      <w:r w:rsidR="00FC7BBE">
        <w:rPr>
          <w:rFonts w:ascii="Arial" w:eastAsia="Times New Roman" w:hAnsi="Arial" w:cs="Arial"/>
          <w:lang w:val="es-ES_tradnl" w:eastAsia="es-AR"/>
        </w:rPr>
        <w:t>habiliten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 p</w:t>
      </w:r>
      <w:r>
        <w:rPr>
          <w:rFonts w:ascii="Arial" w:eastAsia="Times New Roman" w:hAnsi="Arial" w:cs="Arial"/>
          <w:lang w:val="es-ES_tradnl" w:eastAsia="es-AR"/>
        </w:rPr>
        <w:t>rácticas educativas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 </w:t>
      </w:r>
      <w:r w:rsidR="00D244D2">
        <w:rPr>
          <w:rFonts w:ascii="Arial" w:eastAsia="Times New Roman" w:hAnsi="Arial" w:cs="Arial"/>
          <w:lang w:val="es-ES_tradnl" w:eastAsia="es-AR"/>
        </w:rPr>
        <w:t xml:space="preserve">inclusivas </w:t>
      </w:r>
      <w:r w:rsidR="00A35296" w:rsidRPr="00A35296">
        <w:rPr>
          <w:rFonts w:ascii="Arial" w:eastAsia="Times New Roman" w:hAnsi="Arial" w:cs="Arial"/>
          <w:lang w:val="es-ES_tradnl" w:eastAsia="es-AR"/>
        </w:rPr>
        <w:t>con el objetivo de construir redes socio</w:t>
      </w:r>
      <w:r w:rsidR="00A35296">
        <w:rPr>
          <w:rFonts w:ascii="Arial" w:eastAsia="Times New Roman" w:hAnsi="Arial" w:cs="Arial"/>
          <w:lang w:val="es-ES_tradnl" w:eastAsia="es-AR"/>
        </w:rPr>
        <w:t>-técnicas fí</w:t>
      </w:r>
      <w:r w:rsidR="00D244D2">
        <w:rPr>
          <w:rFonts w:ascii="Arial" w:eastAsia="Times New Roman" w:hAnsi="Arial" w:cs="Arial"/>
          <w:lang w:val="es-ES_tradnl" w:eastAsia="es-AR"/>
        </w:rPr>
        <w:t xml:space="preserve">sico-virtuales 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accesibles </w:t>
      </w:r>
      <w:r>
        <w:rPr>
          <w:rFonts w:ascii="Arial" w:eastAsia="Times New Roman" w:hAnsi="Arial" w:cs="Arial"/>
          <w:lang w:val="es-ES_tradnl" w:eastAsia="es-AR"/>
        </w:rPr>
        <w:t>donde se aborda, entre otras problemáticas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, </w:t>
      </w:r>
      <w:r w:rsidR="008B0C53">
        <w:rPr>
          <w:rFonts w:ascii="Arial" w:eastAsia="Times New Roman" w:hAnsi="Arial" w:cs="Arial"/>
          <w:lang w:val="es-ES_tradnl" w:eastAsia="es-AR"/>
        </w:rPr>
        <w:t>la enseñanza y aprendizaje de nociones de programación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. En el marco de estos proyectos, </w:t>
      </w:r>
      <w:r w:rsidR="00C7768E">
        <w:rPr>
          <w:rFonts w:ascii="Arial" w:eastAsia="Times New Roman" w:hAnsi="Arial" w:cs="Arial"/>
          <w:lang w:val="es-ES_tradnl" w:eastAsia="es-AR"/>
        </w:rPr>
        <w:t>un primer análisis observacional muestra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 que pese al alto grado de impacto de </w:t>
      </w:r>
      <w:r w:rsidR="008B0C53">
        <w:rPr>
          <w:rFonts w:ascii="Arial" w:eastAsia="Times New Roman" w:hAnsi="Arial" w:cs="Arial"/>
          <w:lang w:val="es-ES_tradnl" w:eastAsia="es-AR"/>
        </w:rPr>
        <w:t>Scratch,</w:t>
      </w:r>
      <w:r w:rsidR="00A35296" w:rsidRPr="00A35296">
        <w:rPr>
          <w:rFonts w:ascii="Arial" w:eastAsia="Times New Roman" w:hAnsi="Arial" w:cs="Arial"/>
          <w:lang w:val="es-ES_tradnl" w:eastAsia="es-AR"/>
        </w:rPr>
        <w:t xml:space="preserve"> existen obstáculos para el acceso a la misma por parte de personas que presentan diversidad funcional</w:t>
      </w:r>
      <w:r w:rsidR="00C7768E">
        <w:rPr>
          <w:rFonts w:ascii="Arial" w:eastAsia="Times New Roman" w:hAnsi="Arial" w:cs="Arial"/>
          <w:lang w:val="es-ES_tradnl" w:eastAsia="es-AR"/>
        </w:rPr>
        <w:t>:</w:t>
      </w:r>
      <w:r w:rsidR="00493B68">
        <w:rPr>
          <w:rFonts w:ascii="Arial" w:eastAsia="Times New Roman" w:hAnsi="Arial" w:cs="Arial"/>
          <w:lang w:val="es-ES_tradnl" w:eastAsia="es-AR"/>
        </w:rPr>
        <w:t xml:space="preserve"> </w:t>
      </w:r>
      <w:r w:rsidR="00C7768E">
        <w:rPr>
          <w:rFonts w:ascii="Arial" w:eastAsia="Times New Roman" w:hAnsi="Arial" w:cs="Arial"/>
          <w:lang w:eastAsia="es-AR"/>
        </w:rPr>
        <w:t>p</w:t>
      </w:r>
      <w:r w:rsidR="005D52A8">
        <w:rPr>
          <w:rFonts w:ascii="Arial" w:eastAsia="Times New Roman" w:hAnsi="Arial" w:cs="Arial"/>
          <w:lang w:eastAsia="es-AR"/>
        </w:rPr>
        <w:t xml:space="preserve">ara </w:t>
      </w:r>
      <w:r w:rsidR="005D52A8" w:rsidRPr="00EC7301">
        <w:rPr>
          <w:rFonts w:ascii="Arial" w:hAnsi="Arial"/>
          <w:color w:val="000000"/>
        </w:rPr>
        <w:t xml:space="preserve">programar cualquier tipo de proyecto </w:t>
      </w:r>
      <w:r w:rsidR="005D52A8">
        <w:rPr>
          <w:rFonts w:ascii="Arial" w:hAnsi="Arial" w:cs="Arial"/>
          <w:color w:val="000000"/>
        </w:rPr>
        <w:t>en su interface, se requiere utiizar con</w:t>
      </w:r>
      <w:r w:rsidR="00110042">
        <w:rPr>
          <w:rFonts w:ascii="Arial" w:hAnsi="Arial" w:cs="Arial"/>
          <w:color w:val="000000"/>
        </w:rPr>
        <w:t xml:space="preserve"> exclusividad </w:t>
      </w:r>
      <w:r w:rsidR="005D52A8">
        <w:rPr>
          <w:rFonts w:ascii="Arial" w:hAnsi="Arial" w:cs="Arial"/>
          <w:color w:val="000000"/>
        </w:rPr>
        <w:t xml:space="preserve">el </w:t>
      </w:r>
      <w:r w:rsidR="00110042">
        <w:rPr>
          <w:rFonts w:ascii="Arial" w:hAnsi="Arial" w:cs="Arial"/>
          <w:i/>
          <w:iCs/>
          <w:color w:val="000000"/>
        </w:rPr>
        <w:t>mouse</w:t>
      </w:r>
      <w:r w:rsidR="00110042">
        <w:rPr>
          <w:rFonts w:ascii="Arial" w:hAnsi="Arial" w:cs="Arial"/>
          <w:color w:val="000000"/>
        </w:rPr>
        <w:t>.</w:t>
      </w:r>
      <w:r w:rsidR="00C05658" w:rsidRPr="00894CEF">
        <w:rPr>
          <w:rFonts w:ascii="Arial" w:eastAsia="Times New Roman" w:hAnsi="Arial" w:cs="Arial"/>
          <w:lang w:eastAsia="es-AR"/>
        </w:rPr>
        <w:t xml:space="preserve"> </w:t>
      </w:r>
      <w:r w:rsidR="008D2540" w:rsidRPr="00894CEF">
        <w:rPr>
          <w:rFonts w:ascii="Arial" w:eastAsia="Times New Roman" w:hAnsi="Arial" w:cs="Arial"/>
          <w:lang w:eastAsia="es-AR"/>
        </w:rPr>
        <w:t xml:space="preserve">Esta situación también aparece reflejada en foros de debate </w:t>
      </w:r>
      <w:r w:rsidR="008D2540" w:rsidRPr="00894CEF">
        <w:rPr>
          <w:rFonts w:ascii="Arial" w:eastAsia="Times New Roman" w:hAnsi="Arial" w:cs="Arial"/>
          <w:i/>
          <w:lang w:eastAsia="es-AR"/>
        </w:rPr>
        <w:t>online</w:t>
      </w:r>
      <w:r w:rsidR="008D2540" w:rsidRPr="00894CEF">
        <w:rPr>
          <w:rFonts w:ascii="Arial" w:eastAsia="Times New Roman" w:hAnsi="Arial" w:cs="Arial"/>
          <w:lang w:eastAsia="es-AR"/>
        </w:rPr>
        <w:t xml:space="preserve"> en torno a Scratch, donde diferentes usuarios con diversidad funcional </w:t>
      </w:r>
      <w:r w:rsidR="00FC7BBE">
        <w:rPr>
          <w:rFonts w:ascii="Arial" w:eastAsia="Times New Roman" w:hAnsi="Arial" w:cs="Arial"/>
          <w:lang w:eastAsia="es-AR"/>
        </w:rPr>
        <w:t xml:space="preserve">demandan </w:t>
      </w:r>
      <w:r w:rsidR="008D2540" w:rsidRPr="00894CEF">
        <w:rPr>
          <w:rFonts w:ascii="Arial" w:eastAsia="Times New Roman" w:hAnsi="Arial" w:cs="Arial"/>
          <w:lang w:eastAsia="es-AR"/>
        </w:rPr>
        <w:t xml:space="preserve">una versión </w:t>
      </w:r>
      <w:r w:rsidR="00BD1E53">
        <w:rPr>
          <w:rFonts w:ascii="Arial" w:eastAsia="Times New Roman" w:hAnsi="Arial" w:cs="Arial"/>
          <w:lang w:eastAsia="es-AR"/>
        </w:rPr>
        <w:lastRenderedPageBreak/>
        <w:t>accesible</w:t>
      </w:r>
      <w:r w:rsidR="008D2540" w:rsidRPr="00894CEF">
        <w:rPr>
          <w:rFonts w:ascii="Arial" w:eastAsia="Times New Roman" w:hAnsi="Arial" w:cs="Arial"/>
          <w:lang w:eastAsia="es-AR"/>
        </w:rPr>
        <w:t xml:space="preserve">, destacando el potencial que tiene esta herramienta para aprender programación. </w:t>
      </w:r>
      <w:r w:rsidR="00CF55EC" w:rsidRPr="00894CEF">
        <w:rPr>
          <w:rFonts w:ascii="Arial" w:eastAsia="Times New Roman" w:hAnsi="Arial" w:cs="Arial"/>
          <w:lang w:eastAsia="es-AR"/>
        </w:rPr>
        <w:t xml:space="preserve">Aunque algunos estudios señalan posibles </w:t>
      </w:r>
      <w:r w:rsidR="008D2540" w:rsidRPr="00894CEF">
        <w:rPr>
          <w:rFonts w:ascii="Arial" w:eastAsia="Times New Roman" w:hAnsi="Arial" w:cs="Arial"/>
          <w:lang w:eastAsia="es-AR"/>
        </w:rPr>
        <w:t>tecnologías asistivas</w:t>
      </w:r>
      <w:r w:rsidR="00CF55EC" w:rsidRPr="00894CEF">
        <w:rPr>
          <w:rFonts w:ascii="Arial" w:eastAsia="Times New Roman" w:hAnsi="Arial" w:cs="Arial"/>
          <w:lang w:eastAsia="es-AR"/>
        </w:rPr>
        <w:t xml:space="preserve"> que </w:t>
      </w:r>
      <w:r w:rsidR="00073458" w:rsidRPr="00894CEF">
        <w:rPr>
          <w:rFonts w:ascii="Arial" w:eastAsia="Times New Roman" w:hAnsi="Arial" w:cs="Arial"/>
          <w:lang w:eastAsia="es-AR"/>
        </w:rPr>
        <w:t>podrían facilitar</w:t>
      </w:r>
      <w:r w:rsidR="00CF55EC" w:rsidRPr="00894CEF">
        <w:rPr>
          <w:rFonts w:ascii="Arial" w:eastAsia="Times New Roman" w:hAnsi="Arial" w:cs="Arial"/>
          <w:lang w:eastAsia="es-AR"/>
        </w:rPr>
        <w:t xml:space="preserve"> su uso</w:t>
      </w:r>
      <w:r w:rsidR="00CF55EC" w:rsidRPr="00894CEF">
        <w:rPr>
          <w:rStyle w:val="EndnoteReference"/>
          <w:rFonts w:ascii="Arial" w:eastAsia="Times New Roman" w:hAnsi="Arial" w:cs="Arial"/>
          <w:lang w:eastAsia="es-AR"/>
        </w:rPr>
        <w:endnoteReference w:id="7"/>
      </w:r>
      <w:r w:rsidR="00CF55EC" w:rsidRPr="00894CEF">
        <w:rPr>
          <w:rFonts w:ascii="Arial" w:eastAsia="Times New Roman" w:hAnsi="Arial" w:cs="Arial"/>
          <w:lang w:eastAsia="es-AR"/>
        </w:rPr>
        <w:t>, una revisión</w:t>
      </w:r>
      <w:r w:rsidR="006E21FD">
        <w:rPr>
          <w:rFonts w:ascii="Arial" w:eastAsia="Times New Roman" w:hAnsi="Arial" w:cs="Arial"/>
          <w:lang w:eastAsia="es-AR"/>
        </w:rPr>
        <w:t xml:space="preserve"> </w:t>
      </w:r>
      <w:r w:rsidR="00CF55EC" w:rsidRPr="00894CEF">
        <w:rPr>
          <w:rFonts w:ascii="Arial" w:eastAsia="Times New Roman" w:hAnsi="Arial" w:cs="Arial"/>
          <w:lang w:eastAsia="es-AR"/>
        </w:rPr>
        <w:t xml:space="preserve">de antecedentes identificó una ausencia de estudios centrados en la accesibilidad </w:t>
      </w:r>
      <w:r w:rsidR="00CF55EC" w:rsidRPr="00894CEF">
        <w:rPr>
          <w:rFonts w:ascii="Arial" w:eastAsia="Times New Roman" w:hAnsi="Arial" w:cs="Arial"/>
          <w:i/>
          <w:lang w:eastAsia="es-AR"/>
        </w:rPr>
        <w:t>web</w:t>
      </w:r>
      <w:r w:rsidR="00CF55EC" w:rsidRPr="00894CEF">
        <w:rPr>
          <w:rFonts w:ascii="Arial" w:eastAsia="Times New Roman" w:hAnsi="Arial" w:cs="Arial"/>
          <w:lang w:eastAsia="es-AR"/>
        </w:rPr>
        <w:t xml:space="preserve"> de la herramienta. </w:t>
      </w:r>
      <w:r w:rsidR="006E21FD" w:rsidRPr="00894CEF">
        <w:rPr>
          <w:rFonts w:ascii="Arial" w:eastAsia="Times New Roman" w:hAnsi="Arial" w:cs="Arial"/>
          <w:lang w:eastAsia="es-AR"/>
        </w:rPr>
        <w:t xml:space="preserve">Considerando el alcance actual de Scratch y que desde diferentes proyectos se generan propuestas pedagógicas para enseñar a programar a millones de personas en todo el mundo a través de su página </w:t>
      </w:r>
      <w:r w:rsidR="006E21FD" w:rsidRPr="00BD1E53">
        <w:rPr>
          <w:rFonts w:ascii="Arial" w:eastAsia="Times New Roman" w:hAnsi="Arial" w:cs="Arial"/>
          <w:i/>
          <w:lang w:eastAsia="es-AR"/>
        </w:rPr>
        <w:t>web</w:t>
      </w:r>
      <w:r w:rsidR="006E21FD" w:rsidRPr="00894CEF">
        <w:rPr>
          <w:rFonts w:ascii="Arial" w:eastAsia="Times New Roman" w:hAnsi="Arial" w:cs="Arial"/>
          <w:lang w:eastAsia="es-AR"/>
        </w:rPr>
        <w:t xml:space="preserve">, identificar el estado de la herramienta en cuanto a su accesibilidad resulta una tarea </w:t>
      </w:r>
      <w:r w:rsidR="006E21FD">
        <w:rPr>
          <w:rFonts w:ascii="Arial" w:eastAsia="Times New Roman" w:hAnsi="Arial" w:cs="Arial"/>
          <w:lang w:eastAsia="es-AR"/>
        </w:rPr>
        <w:t xml:space="preserve">ineludible. </w:t>
      </w:r>
    </w:p>
    <w:p w14:paraId="556C34CD" w14:textId="77777777" w:rsidR="00493B68" w:rsidRDefault="006F5CFA" w:rsidP="00543C8E">
      <w:pPr>
        <w:spacing w:after="0" w:line="360" w:lineRule="auto"/>
        <w:jc w:val="both"/>
        <w:rPr>
          <w:rFonts w:ascii="Arial" w:eastAsia="Times New Roman" w:hAnsi="Arial" w:cs="Arial"/>
          <w:lang w:eastAsia="es-AR"/>
        </w:rPr>
      </w:pPr>
      <w:r w:rsidRPr="00894CEF">
        <w:rPr>
          <w:rFonts w:ascii="Arial" w:eastAsia="Times New Roman" w:hAnsi="Arial" w:cs="Arial"/>
          <w:lang w:eastAsia="es-AR"/>
        </w:rPr>
        <w:t xml:space="preserve">A partir de esta problemática, el presente trabajo presenta </w:t>
      </w:r>
      <w:r w:rsidR="00EC29D6">
        <w:rPr>
          <w:rFonts w:ascii="Arial" w:eastAsia="Times New Roman" w:hAnsi="Arial" w:cs="Arial"/>
          <w:lang w:eastAsia="es-AR"/>
        </w:rPr>
        <w:t>una primera evaluación</w:t>
      </w:r>
      <w:r w:rsidR="008C7478">
        <w:rPr>
          <w:rFonts w:ascii="Arial" w:eastAsia="Times New Roman" w:hAnsi="Arial" w:cs="Arial"/>
          <w:lang w:eastAsia="es-AR"/>
        </w:rPr>
        <w:t xml:space="preserve"> de</w:t>
      </w:r>
      <w:r w:rsidR="002107B8">
        <w:rPr>
          <w:rFonts w:ascii="Arial" w:eastAsia="Times New Roman" w:hAnsi="Arial" w:cs="Arial"/>
          <w:lang w:eastAsia="es-AR"/>
        </w:rPr>
        <w:t xml:space="preserve"> la interfaz</w:t>
      </w:r>
      <w:r w:rsidR="002107B8" w:rsidRPr="008A2B40">
        <w:rPr>
          <w:rFonts w:ascii="Arial" w:eastAsia="Times New Roman" w:hAnsi="Arial" w:cs="Arial"/>
          <w:lang w:eastAsia="es-AR"/>
        </w:rPr>
        <w:t xml:space="preserve"> </w:t>
      </w:r>
      <w:r w:rsidR="002107B8" w:rsidRPr="00894CEF">
        <w:rPr>
          <w:rFonts w:ascii="Arial" w:eastAsia="Times New Roman" w:hAnsi="Arial" w:cs="Arial"/>
          <w:lang w:eastAsia="es-AR"/>
        </w:rPr>
        <w:t>de creación de proyectos</w:t>
      </w:r>
      <w:r w:rsidR="002107B8">
        <w:rPr>
          <w:rFonts w:ascii="Arial" w:eastAsia="Times New Roman" w:hAnsi="Arial" w:cs="Arial"/>
          <w:lang w:eastAsia="es-AR"/>
        </w:rPr>
        <w:t xml:space="preserve"> del </w:t>
      </w:r>
      <w:r>
        <w:rPr>
          <w:rFonts w:ascii="Arial" w:eastAsia="Times New Roman" w:hAnsi="Arial" w:cs="Arial"/>
          <w:lang w:eastAsia="es-AR"/>
        </w:rPr>
        <w:t>sitio</w:t>
      </w:r>
      <w:r w:rsidRPr="00894CEF">
        <w:rPr>
          <w:rFonts w:ascii="Arial" w:eastAsia="Times New Roman" w:hAnsi="Arial" w:cs="Arial"/>
          <w:i/>
          <w:lang w:eastAsia="es-AR"/>
        </w:rPr>
        <w:t xml:space="preserve"> web</w:t>
      </w:r>
      <w:r w:rsidRPr="00894CEF">
        <w:rPr>
          <w:rFonts w:ascii="Arial" w:eastAsia="Times New Roman" w:hAnsi="Arial" w:cs="Arial"/>
          <w:lang w:eastAsia="es-AR"/>
        </w:rPr>
        <w:t xml:space="preserve"> de Scratch</w:t>
      </w:r>
      <w:r w:rsidRPr="00894CEF">
        <w:rPr>
          <w:rStyle w:val="EndnoteReference"/>
          <w:rFonts w:ascii="Arial" w:eastAsia="Times New Roman" w:hAnsi="Arial" w:cs="Arial"/>
          <w:lang w:eastAsia="es-AR"/>
        </w:rPr>
        <w:endnoteReference w:id="8"/>
      </w:r>
      <w:r w:rsidR="008A2B40">
        <w:rPr>
          <w:rFonts w:ascii="Arial" w:eastAsia="Times New Roman" w:hAnsi="Arial" w:cs="Arial"/>
          <w:lang w:eastAsia="es-AR"/>
        </w:rPr>
        <w:t xml:space="preserve"> en referencia a las </w:t>
      </w:r>
      <w:r w:rsidR="008A2B40" w:rsidRPr="006F5CFA">
        <w:rPr>
          <w:rFonts w:ascii="Arial" w:eastAsia="Times New Roman" w:hAnsi="Arial" w:cs="Arial"/>
          <w:lang w:eastAsia="es-AR"/>
        </w:rPr>
        <w:t>Pautas de Acces</w:t>
      </w:r>
      <w:r w:rsidR="002107B8">
        <w:rPr>
          <w:rFonts w:ascii="Arial" w:eastAsia="Times New Roman" w:hAnsi="Arial" w:cs="Arial"/>
          <w:lang w:eastAsia="es-AR"/>
        </w:rPr>
        <w:t>ibilidad para el Contenido Web - WCAG</w:t>
      </w:r>
      <w:r w:rsidR="008A2B40" w:rsidRPr="006F5CFA">
        <w:rPr>
          <w:rFonts w:ascii="Arial" w:eastAsia="Times New Roman" w:hAnsi="Arial" w:cs="Arial"/>
          <w:lang w:eastAsia="es-AR"/>
        </w:rPr>
        <w:t xml:space="preserve"> 2.0</w:t>
      </w:r>
      <w:r w:rsidR="002107B8">
        <w:rPr>
          <w:rFonts w:ascii="Arial" w:eastAsia="Times New Roman" w:hAnsi="Arial" w:cs="Arial"/>
          <w:lang w:eastAsia="es-AR"/>
        </w:rPr>
        <w:t>.</w:t>
      </w:r>
      <w:r w:rsidR="00B94983">
        <w:rPr>
          <w:rFonts w:ascii="Arial" w:eastAsia="Times New Roman" w:hAnsi="Arial" w:cs="Arial"/>
          <w:lang w:eastAsia="es-AR"/>
        </w:rPr>
        <w:t xml:space="preserve"> </w:t>
      </w:r>
    </w:p>
    <w:p w14:paraId="33327783" w14:textId="77777777" w:rsidR="008A2B40" w:rsidRPr="00B94983" w:rsidRDefault="00EC29D6" w:rsidP="00543C8E">
      <w:pPr>
        <w:spacing w:after="0"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hAnsi="Arial" w:cs="Arial"/>
          <w:color w:val="000000"/>
        </w:rPr>
        <w:t>La finalidad última de esta ponencia se centra en la toma de</w:t>
      </w:r>
      <w:r w:rsidR="00B7664A">
        <w:rPr>
          <w:rFonts w:ascii="Arial" w:hAnsi="Arial" w:cs="Arial"/>
          <w:color w:val="000000"/>
        </w:rPr>
        <w:t xml:space="preserve"> conciencia sobre las barreras que obstaculizan la participación plena y autónoma de pe</w:t>
      </w:r>
      <w:r>
        <w:rPr>
          <w:rFonts w:ascii="Arial" w:hAnsi="Arial" w:cs="Arial"/>
          <w:color w:val="000000"/>
        </w:rPr>
        <w:t>rsonas con diversidad funcional.</w:t>
      </w:r>
      <w:r w:rsidR="00B766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Entonces, </w:t>
      </w:r>
      <w:r w:rsidR="00BA0BE4">
        <w:rPr>
          <w:rFonts w:ascii="Arial" w:hAnsi="Arial" w:cs="Arial"/>
          <w:color w:val="000000"/>
        </w:rPr>
        <w:t>no se trata</w:t>
      </w:r>
      <w:r>
        <w:rPr>
          <w:rFonts w:ascii="Arial" w:hAnsi="Arial" w:cs="Arial"/>
          <w:color w:val="000000"/>
        </w:rPr>
        <w:t xml:space="preserve"> sólo pensar</w:t>
      </w:r>
      <w:r w:rsidR="00B7664A">
        <w:rPr>
          <w:rFonts w:ascii="Arial" w:hAnsi="Arial" w:cs="Arial"/>
          <w:color w:val="000000"/>
        </w:rPr>
        <w:t xml:space="preserve"> en los </w:t>
      </w:r>
      <w:r>
        <w:rPr>
          <w:rFonts w:ascii="Arial" w:hAnsi="Arial" w:cs="Arial"/>
          <w:color w:val="000000"/>
        </w:rPr>
        <w:t>artefactos tecnológicos, sino atender</w:t>
      </w:r>
      <w:r w:rsidR="00B7664A">
        <w:rPr>
          <w:rFonts w:ascii="Arial" w:hAnsi="Arial" w:cs="Arial"/>
          <w:color w:val="000000"/>
        </w:rPr>
        <w:t xml:space="preserve"> los aspectos sociales de quienes construyen un mundo que excluye a quienes no responden al modelo instituido. Por ello, este</w:t>
      </w:r>
      <w:r w:rsidR="00B7664A" w:rsidRPr="006E21FD">
        <w:rPr>
          <w:rFonts w:ascii="Arial" w:hAnsi="Arial"/>
          <w:color w:val="000000"/>
        </w:rPr>
        <w:t xml:space="preserve"> conocimiento es fundamental para abrir el diálogo en torno a la necesidad de contar con tecnologías accesibles que permitan aprender a programar desde un enfoque inclusivo y complejo. Avanzar en esa dirección</w:t>
      </w:r>
      <w:r w:rsidR="0086206C" w:rsidRPr="00894CEF">
        <w:rPr>
          <w:rFonts w:ascii="Arial" w:eastAsia="Times New Roman" w:hAnsi="Arial" w:cs="Arial"/>
          <w:lang w:eastAsia="es-AR"/>
        </w:rPr>
        <w:t xml:space="preserve"> hacia un reconocimiento en profundidad de las herramientas que se promueven para aprender programación, </w:t>
      </w:r>
      <w:r w:rsidR="00B7664A" w:rsidRPr="006E21FD">
        <w:rPr>
          <w:rFonts w:ascii="Arial" w:hAnsi="Arial"/>
          <w:color w:val="000000"/>
        </w:rPr>
        <w:t xml:space="preserve">permitirá proponer alternativas para una inclusión real de todas las personas en las propuestas pedagógicas de programación </w:t>
      </w:r>
      <w:r w:rsidR="00B7664A">
        <w:rPr>
          <w:rFonts w:ascii="Arial" w:hAnsi="Arial" w:cs="Arial"/>
          <w:color w:val="000000"/>
        </w:rPr>
        <w:t> </w:t>
      </w:r>
      <w:r w:rsidR="00B7664A" w:rsidRPr="006E21FD">
        <w:rPr>
          <w:rFonts w:ascii="Arial" w:hAnsi="Arial"/>
          <w:color w:val="000000"/>
        </w:rPr>
        <w:t>que se desarrollen a futuro con Scratch.</w:t>
      </w:r>
      <w:r w:rsidR="008A2B40" w:rsidRPr="00B94983">
        <w:rPr>
          <w:rFonts w:ascii="Arial" w:eastAsia="Times New Roman" w:hAnsi="Arial" w:cs="Arial"/>
          <w:lang w:eastAsia="es-AR"/>
        </w:rPr>
        <w:t xml:space="preserve"> </w:t>
      </w:r>
    </w:p>
    <w:sectPr w:rsidR="008A2B40" w:rsidRPr="00B94983" w:rsidSect="00133EE2"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160BD" w14:textId="77777777" w:rsidR="00BA0BE4" w:rsidRDefault="00BA0BE4" w:rsidP="00F11C54">
      <w:pPr>
        <w:spacing w:after="0" w:line="240" w:lineRule="auto"/>
      </w:pPr>
      <w:r>
        <w:separator/>
      </w:r>
    </w:p>
  </w:endnote>
  <w:endnote w:type="continuationSeparator" w:id="0">
    <w:p w14:paraId="032E6159" w14:textId="77777777" w:rsidR="00BA0BE4" w:rsidRDefault="00BA0BE4" w:rsidP="00F11C54">
      <w:pPr>
        <w:spacing w:after="0" w:line="240" w:lineRule="auto"/>
      </w:pPr>
      <w:r>
        <w:continuationSeparator/>
      </w:r>
    </w:p>
  </w:endnote>
  <w:endnote w:type="continuationNotice" w:id="1">
    <w:p w14:paraId="6EA1F1FD" w14:textId="77777777" w:rsidR="00BA0BE4" w:rsidRDefault="00BA0BE4">
      <w:pPr>
        <w:spacing w:after="0" w:line="240" w:lineRule="auto"/>
      </w:pPr>
    </w:p>
  </w:endnote>
  <w:endnote w:id="2">
    <w:p w14:paraId="3471672D" w14:textId="77777777" w:rsidR="00BA0BE4" w:rsidRPr="009801DE" w:rsidRDefault="00BA0BE4" w:rsidP="00345A47">
      <w:pPr>
        <w:pStyle w:val="EndnoteText"/>
        <w:spacing w:after="120"/>
        <w:rPr>
          <w:rFonts w:ascii="Arial" w:hAnsi="Arial" w:cs="Arial"/>
          <w:sz w:val="18"/>
          <w:szCs w:val="18"/>
        </w:rPr>
      </w:pPr>
      <w:r w:rsidRPr="009801DE">
        <w:rPr>
          <w:rStyle w:val="EndnoteReference"/>
          <w:rFonts w:ascii="Arial" w:hAnsi="Arial" w:cs="Arial"/>
          <w:sz w:val="18"/>
          <w:szCs w:val="18"/>
        </w:rPr>
        <w:endnoteRef/>
      </w:r>
      <w:r w:rsidRPr="009801DE">
        <w:rPr>
          <w:rFonts w:ascii="Arial" w:hAnsi="Arial" w:cs="Arial"/>
          <w:sz w:val="18"/>
          <w:szCs w:val="18"/>
        </w:rPr>
        <w:t xml:space="preserve"> Fuente: </w:t>
      </w:r>
      <w:hyperlink r:id="rId1" w:history="1">
        <w:r w:rsidRPr="009801DE">
          <w:rPr>
            <w:rStyle w:val="Hyperlink"/>
            <w:rFonts w:ascii="Arial" w:hAnsi="Arial" w:cs="Arial"/>
            <w:sz w:val="18"/>
            <w:szCs w:val="18"/>
          </w:rPr>
          <w:t>www.programar.gob.ar/de-que-se-trata/</w:t>
        </w:r>
      </w:hyperlink>
      <w:r w:rsidRPr="009801DE">
        <w:rPr>
          <w:rFonts w:ascii="Arial" w:hAnsi="Arial" w:cs="Arial"/>
          <w:sz w:val="18"/>
          <w:szCs w:val="18"/>
        </w:rPr>
        <w:t xml:space="preserve"> </w:t>
      </w:r>
    </w:p>
  </w:endnote>
  <w:endnote w:id="3">
    <w:p w14:paraId="7D8FF852" w14:textId="77777777" w:rsidR="00BA0BE4" w:rsidRPr="009801DE" w:rsidRDefault="00BA0BE4" w:rsidP="00345A47">
      <w:pPr>
        <w:pStyle w:val="EndnoteText"/>
        <w:spacing w:after="120"/>
        <w:rPr>
          <w:rFonts w:ascii="Arial" w:hAnsi="Arial" w:cs="Arial"/>
          <w:sz w:val="18"/>
          <w:szCs w:val="18"/>
        </w:rPr>
      </w:pPr>
      <w:r w:rsidRPr="009801DE">
        <w:rPr>
          <w:rStyle w:val="EndnoteReference"/>
          <w:rFonts w:ascii="Arial" w:hAnsi="Arial" w:cs="Arial"/>
          <w:sz w:val="18"/>
          <w:szCs w:val="18"/>
        </w:rPr>
        <w:endnoteRef/>
      </w:r>
      <w:r w:rsidRPr="009801DE">
        <w:rPr>
          <w:rFonts w:ascii="Arial" w:hAnsi="Arial" w:cs="Arial"/>
          <w:sz w:val="18"/>
          <w:szCs w:val="18"/>
        </w:rPr>
        <w:t xml:space="preserve"> Ver: </w:t>
      </w:r>
      <w:hyperlink r:id="rId2" w:history="1">
        <w:r w:rsidRPr="009801DE">
          <w:rPr>
            <w:rStyle w:val="Hyperlink"/>
            <w:rFonts w:ascii="Arial" w:hAnsi="Arial" w:cs="Arial"/>
            <w:sz w:val="18"/>
            <w:szCs w:val="18"/>
          </w:rPr>
          <w:t>www.scratch.mit.edu</w:t>
        </w:r>
      </w:hyperlink>
      <w:r w:rsidRPr="009801DE">
        <w:rPr>
          <w:rFonts w:ascii="Arial" w:hAnsi="Arial" w:cs="Arial"/>
          <w:sz w:val="18"/>
          <w:szCs w:val="18"/>
        </w:rPr>
        <w:t xml:space="preserve"> </w:t>
      </w:r>
    </w:p>
  </w:endnote>
  <w:endnote w:id="4">
    <w:p w14:paraId="17364CDD" w14:textId="77777777" w:rsidR="00BA0BE4" w:rsidRPr="009801DE" w:rsidRDefault="00BA0BE4" w:rsidP="00345A47">
      <w:pPr>
        <w:pStyle w:val="EndnoteText"/>
        <w:spacing w:after="120"/>
        <w:rPr>
          <w:rFonts w:ascii="Arial" w:hAnsi="Arial" w:cs="Arial"/>
          <w:sz w:val="18"/>
          <w:szCs w:val="18"/>
        </w:rPr>
      </w:pPr>
      <w:r w:rsidRPr="009801DE">
        <w:rPr>
          <w:rStyle w:val="EndnoteReference"/>
          <w:rFonts w:ascii="Arial" w:hAnsi="Arial" w:cs="Arial"/>
          <w:sz w:val="18"/>
          <w:szCs w:val="18"/>
        </w:rPr>
        <w:endnoteRef/>
      </w:r>
      <w:r w:rsidRPr="009801DE">
        <w:rPr>
          <w:rFonts w:ascii="Arial" w:hAnsi="Arial" w:cs="Arial"/>
          <w:sz w:val="18"/>
          <w:szCs w:val="18"/>
        </w:rPr>
        <w:t xml:space="preserve"> Fuente: </w:t>
      </w:r>
      <w:hyperlink r:id="rId3" w:history="1">
        <w:r w:rsidRPr="009801DE">
          <w:rPr>
            <w:rStyle w:val="Hyperlink"/>
            <w:rFonts w:ascii="Arial" w:hAnsi="Arial" w:cs="Arial"/>
            <w:sz w:val="18"/>
            <w:szCs w:val="18"/>
          </w:rPr>
          <w:t>www.scratch.mit.edu/statistics/</w:t>
        </w:r>
      </w:hyperlink>
      <w:r w:rsidRPr="009801DE">
        <w:rPr>
          <w:rFonts w:ascii="Arial" w:hAnsi="Arial" w:cs="Arial"/>
          <w:sz w:val="18"/>
          <w:szCs w:val="18"/>
        </w:rPr>
        <w:t xml:space="preserve"> </w:t>
      </w:r>
    </w:p>
  </w:endnote>
  <w:endnote w:id="5">
    <w:p w14:paraId="192F837E" w14:textId="77777777" w:rsidR="00BA0BE4" w:rsidRPr="009801DE" w:rsidRDefault="00BA0BE4">
      <w:pPr>
        <w:pStyle w:val="EndnoteText"/>
        <w:rPr>
          <w:rFonts w:ascii="Arial" w:hAnsi="Arial" w:cs="Arial"/>
          <w:sz w:val="18"/>
          <w:szCs w:val="18"/>
          <w:lang w:val="es-ES_tradnl"/>
        </w:rPr>
      </w:pPr>
      <w:r w:rsidRPr="009801DE">
        <w:rPr>
          <w:rStyle w:val="EndnoteReference"/>
          <w:rFonts w:ascii="Arial" w:hAnsi="Arial" w:cs="Arial"/>
        </w:rPr>
        <w:endnoteRef/>
      </w:r>
      <w:r w:rsidRPr="009801DE">
        <w:rPr>
          <w:rFonts w:ascii="Arial" w:hAnsi="Arial" w:cs="Arial"/>
        </w:rPr>
        <w:t xml:space="preserve"> </w:t>
      </w:r>
      <w:r w:rsidRPr="009801DE">
        <w:rPr>
          <w:rFonts w:ascii="Arial" w:hAnsi="Arial" w:cs="Arial"/>
          <w:sz w:val="18"/>
          <w:szCs w:val="18"/>
          <w:lang w:val="es-ES_tradnl"/>
        </w:rPr>
        <w:t xml:space="preserve">Más información: </w:t>
      </w:r>
      <w:hyperlink r:id="rId4" w:history="1">
        <w:r w:rsidRPr="009801DE">
          <w:rPr>
            <w:rStyle w:val="Hyperlink"/>
            <w:rFonts w:ascii="Arial" w:hAnsi="Arial" w:cs="Arial"/>
            <w:sz w:val="18"/>
            <w:szCs w:val="18"/>
            <w:lang w:val="es-ES_tradnl"/>
          </w:rPr>
          <w:t>http://www.irice-conicet.gov.ar:8080/portal/site/8218d48a-32ee-4709-bafc-4925638a26f8</w:t>
        </w:r>
      </w:hyperlink>
      <w:r w:rsidRPr="009801DE">
        <w:rPr>
          <w:rFonts w:ascii="Arial" w:hAnsi="Arial" w:cs="Arial"/>
          <w:sz w:val="18"/>
          <w:szCs w:val="18"/>
          <w:lang w:val="es-ES_tradnl"/>
        </w:rPr>
        <w:t xml:space="preserve"> </w:t>
      </w:r>
    </w:p>
  </w:endnote>
  <w:endnote w:id="6">
    <w:p w14:paraId="4ED43E02" w14:textId="77777777" w:rsidR="00BA0BE4" w:rsidRPr="009801DE" w:rsidRDefault="00BA0BE4" w:rsidP="00A35296">
      <w:pPr>
        <w:pStyle w:val="EndnoteText"/>
        <w:spacing w:after="120"/>
        <w:rPr>
          <w:rFonts w:ascii="Arial" w:hAnsi="Arial" w:cs="Arial"/>
          <w:sz w:val="18"/>
          <w:szCs w:val="18"/>
          <w:lang w:val="es-ES_tradnl"/>
        </w:rPr>
      </w:pPr>
      <w:r w:rsidRPr="009801DE">
        <w:rPr>
          <w:rStyle w:val="EndnoteReference"/>
          <w:rFonts w:ascii="Arial" w:hAnsi="Arial" w:cs="Arial"/>
          <w:sz w:val="18"/>
          <w:szCs w:val="18"/>
        </w:rPr>
        <w:endnoteRef/>
      </w:r>
      <w:r w:rsidRPr="009801DE">
        <w:rPr>
          <w:rFonts w:ascii="Arial" w:hAnsi="Arial" w:cs="Arial"/>
          <w:sz w:val="18"/>
          <w:szCs w:val="18"/>
        </w:rPr>
        <w:t xml:space="preserve"> </w:t>
      </w:r>
      <w:r w:rsidRPr="009801DE">
        <w:rPr>
          <w:rFonts w:ascii="Arial" w:hAnsi="Arial" w:cs="Arial"/>
          <w:sz w:val="18"/>
          <w:szCs w:val="18"/>
          <w:lang w:val="es-ES_tradnl"/>
        </w:rPr>
        <w:t>Proyecto “</w:t>
      </w:r>
      <w:r w:rsidRPr="009801DE">
        <w:rPr>
          <w:rFonts w:ascii="Arial" w:hAnsi="Arial" w:cs="Arial"/>
          <w:bCs/>
          <w:sz w:val="18"/>
          <w:szCs w:val="18"/>
          <w:lang w:val="es-ES_tradnl"/>
        </w:rPr>
        <w:t xml:space="preserve">Construir y sostener un Dispositivo Hipermedial Dinámico para aprender a programar en el nivel primario de escolaridad fundamentado en una perspectiva activa integradora” </w:t>
      </w:r>
      <w:r w:rsidRPr="009801DE">
        <w:rPr>
          <w:rFonts w:ascii="Arial" w:hAnsi="Arial" w:cs="Arial"/>
          <w:sz w:val="18"/>
          <w:szCs w:val="18"/>
          <w:lang w:val="es-ES_tradnl"/>
        </w:rPr>
        <w:t xml:space="preserve">Investigadora Asistente Dra. </w:t>
      </w:r>
      <w:r w:rsidRPr="009801DE">
        <w:rPr>
          <w:rFonts w:ascii="Arial" w:hAnsi="Arial" w:cs="Arial"/>
          <w:sz w:val="18"/>
          <w:szCs w:val="18"/>
          <w:lang w:val="es-ES_tradnl"/>
        </w:rPr>
        <w:t>Natalia Monjelat , Proyecto “</w:t>
      </w:r>
      <w:r w:rsidRPr="009801DE">
        <w:rPr>
          <w:rFonts w:ascii="Arial" w:hAnsi="Arial" w:cs="Arial"/>
          <w:bCs/>
          <w:sz w:val="18"/>
          <w:szCs w:val="18"/>
          <w:lang w:val="es-ES_tradnl"/>
        </w:rPr>
        <w:t>Recursos Educativos Abiertos y Accesibilidad-DHD en la Educación  Musical: hacia la construcción de criterios teórico-metodológicos inclusivos en atención a estudiantes con diversidad funcional por limitación visual</w:t>
      </w:r>
      <w:r w:rsidR="000128B0">
        <w:rPr>
          <w:rFonts w:ascii="Arial" w:hAnsi="Arial" w:cs="Arial"/>
          <w:sz w:val="18"/>
          <w:szCs w:val="18"/>
          <w:lang w:val="es-ES_tradnl"/>
        </w:rPr>
        <w:t xml:space="preserve">“ Doctoranda Marisa </w:t>
      </w:r>
      <w:r w:rsidR="000128B0">
        <w:rPr>
          <w:rFonts w:ascii="Arial" w:hAnsi="Arial" w:cs="Arial"/>
          <w:sz w:val="18"/>
          <w:szCs w:val="18"/>
          <w:lang w:val="es-ES_tradnl"/>
        </w:rPr>
        <w:t>Ce</w:t>
      </w:r>
      <w:r w:rsidRPr="009801DE">
        <w:rPr>
          <w:rFonts w:ascii="Arial" w:hAnsi="Arial" w:cs="Arial"/>
          <w:sz w:val="18"/>
          <w:szCs w:val="18"/>
          <w:lang w:val="es-ES_tradnl"/>
        </w:rPr>
        <w:t>na</w:t>
      </w:r>
      <w:r w:rsidR="000128B0">
        <w:rPr>
          <w:rFonts w:ascii="Arial" w:hAnsi="Arial" w:cs="Arial"/>
          <w:sz w:val="18"/>
          <w:szCs w:val="18"/>
          <w:lang w:val="es-ES_tradnl"/>
        </w:rPr>
        <w:t>c</w:t>
      </w:r>
      <w:bookmarkStart w:id="0" w:name="_GoBack"/>
      <w:bookmarkEnd w:id="0"/>
      <w:r w:rsidRPr="009801DE">
        <w:rPr>
          <w:rFonts w:ascii="Arial" w:hAnsi="Arial" w:cs="Arial"/>
          <w:sz w:val="18"/>
          <w:szCs w:val="18"/>
          <w:lang w:val="es-ES_tradnl"/>
        </w:rPr>
        <w:t xml:space="preserve">chi y Proyecto </w:t>
      </w:r>
      <w:r w:rsidRPr="009801DE">
        <w:rPr>
          <w:rFonts w:ascii="Arial" w:hAnsi="Arial" w:cs="Arial"/>
          <w:bCs/>
          <w:sz w:val="18"/>
          <w:szCs w:val="18"/>
          <w:lang w:val="es-ES_tradnl"/>
        </w:rPr>
        <w:t xml:space="preserve">Grupal Intedisciplinario de Investigación y Desarrollo “Construir Dispositivos Hipermediales Dinámicos lúdicos, inclusivos y accesibles”; todos ellos dirigidos por Dra. Patricia San Martín. Más información: </w:t>
      </w:r>
      <w:hyperlink r:id="rId5" w:history="1">
        <w:r w:rsidRPr="009801DE">
          <w:rPr>
            <w:rStyle w:val="Hyperlink"/>
            <w:rFonts w:ascii="Arial" w:hAnsi="Arial" w:cs="Arial"/>
            <w:bCs/>
            <w:sz w:val="18"/>
            <w:szCs w:val="18"/>
            <w:lang w:val="es-ES_tradnl"/>
          </w:rPr>
          <w:t>http://goo.gl/3Wzdj5</w:t>
        </w:r>
      </w:hyperlink>
      <w:r w:rsidRPr="009801DE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</w:endnote>
  <w:endnote w:id="7">
    <w:p w14:paraId="3F5BA646" w14:textId="77777777" w:rsidR="00BA0BE4" w:rsidRPr="009801DE" w:rsidRDefault="00BA0BE4" w:rsidP="00345A47">
      <w:pPr>
        <w:pStyle w:val="EndnoteText"/>
        <w:spacing w:after="120"/>
        <w:rPr>
          <w:rFonts w:ascii="Arial" w:hAnsi="Arial" w:cs="Arial"/>
          <w:sz w:val="18"/>
          <w:szCs w:val="18"/>
          <w:lang w:val="en-US"/>
        </w:rPr>
      </w:pPr>
      <w:r w:rsidRPr="009801DE">
        <w:rPr>
          <w:rStyle w:val="EndnoteReference"/>
          <w:rFonts w:ascii="Arial" w:hAnsi="Arial" w:cs="Arial"/>
          <w:sz w:val="18"/>
          <w:szCs w:val="18"/>
        </w:rPr>
        <w:endnoteRef/>
      </w:r>
      <w:r w:rsidRPr="009801DE">
        <w:rPr>
          <w:rFonts w:ascii="Arial" w:hAnsi="Arial" w:cs="Arial"/>
          <w:sz w:val="18"/>
          <w:szCs w:val="18"/>
        </w:rPr>
        <w:t xml:space="preserve"> Véase por ejemplo: Lopez, C., &amp; Sanchez, R. (2012). Scratch y Ne</w:t>
      </w:r>
      <w:r>
        <w:rPr>
          <w:rFonts w:ascii="Arial" w:hAnsi="Arial" w:cs="Arial"/>
          <w:sz w:val="18"/>
          <w:szCs w:val="18"/>
        </w:rPr>
        <w:t>cesidades Educativas Especiales</w:t>
      </w:r>
      <w:r w:rsidRPr="009801DE">
        <w:rPr>
          <w:rFonts w:ascii="Arial" w:hAnsi="Arial" w:cs="Arial"/>
          <w:sz w:val="18"/>
          <w:szCs w:val="18"/>
        </w:rPr>
        <w:t xml:space="preserve">: Programación para todos. Revista de Educación a Distancia, (34), 1–14. Retrieved from </w:t>
      </w:r>
      <w:hyperlink r:id="rId6" w:history="1">
        <w:r w:rsidRPr="009801DE">
          <w:rPr>
            <w:rStyle w:val="Hyperlink"/>
            <w:rFonts w:ascii="Arial" w:hAnsi="Arial" w:cs="Arial"/>
            <w:sz w:val="18"/>
            <w:szCs w:val="18"/>
          </w:rPr>
          <w:t>http://www.um.es/ead/red/34</w:t>
        </w:r>
      </w:hyperlink>
      <w:r w:rsidRPr="009801DE">
        <w:rPr>
          <w:rFonts w:ascii="Arial" w:hAnsi="Arial" w:cs="Arial"/>
          <w:sz w:val="18"/>
          <w:szCs w:val="18"/>
        </w:rPr>
        <w:t xml:space="preserve"> y Wagner, A., Rudraraju, R., Datla, S., Banerjee, A., Sudame, M., &amp; Gray, J. (2012). </w:t>
      </w:r>
      <w:r w:rsidRPr="009801DE">
        <w:rPr>
          <w:rFonts w:ascii="Arial" w:hAnsi="Arial" w:cs="Arial"/>
          <w:sz w:val="18"/>
          <w:szCs w:val="18"/>
          <w:lang w:val="en-US"/>
        </w:rPr>
        <w:t>Programming by voice: a hands-free approach for motorically challenged children. Proceedings of the 2012 ACM Annual Conference Extended Abstracts on Human Factors in Computing Systems Extended Abstracts - CHI EA ’1</w:t>
      </w:r>
      <w:r>
        <w:rPr>
          <w:rFonts w:ascii="Arial" w:hAnsi="Arial" w:cs="Arial"/>
          <w:sz w:val="18"/>
          <w:szCs w:val="18"/>
          <w:lang w:val="en-US"/>
        </w:rPr>
        <w:t>2.</w:t>
      </w:r>
    </w:p>
  </w:endnote>
  <w:endnote w:id="8">
    <w:p w14:paraId="3A069336" w14:textId="77777777" w:rsidR="00BA0BE4" w:rsidRPr="00E27289" w:rsidRDefault="00BA0BE4" w:rsidP="00345A47">
      <w:pPr>
        <w:pStyle w:val="EndnoteText"/>
        <w:spacing w:after="120"/>
        <w:rPr>
          <w:sz w:val="18"/>
          <w:szCs w:val="18"/>
        </w:rPr>
      </w:pPr>
      <w:r w:rsidRPr="009801DE">
        <w:rPr>
          <w:rStyle w:val="EndnoteReference"/>
          <w:rFonts w:ascii="Arial" w:hAnsi="Arial" w:cs="Arial"/>
          <w:sz w:val="18"/>
          <w:szCs w:val="18"/>
        </w:rPr>
        <w:endnoteRef/>
      </w:r>
      <w:r w:rsidRPr="009801DE">
        <w:rPr>
          <w:rFonts w:ascii="Arial" w:hAnsi="Arial" w:cs="Arial"/>
          <w:sz w:val="18"/>
          <w:szCs w:val="18"/>
        </w:rPr>
        <w:t xml:space="preserve"> La página web es la siguiente: </w:t>
      </w:r>
      <w:hyperlink r:id="rId7" w:anchor="editor" w:history="1">
        <w:r w:rsidRPr="009801DE">
          <w:rPr>
            <w:rStyle w:val="Hyperlink"/>
            <w:rFonts w:ascii="Arial" w:hAnsi="Arial" w:cs="Arial"/>
            <w:sz w:val="18"/>
            <w:szCs w:val="18"/>
          </w:rPr>
          <w:t>https://scratch.mit.edu/projects/98959733/#editor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352765"/>
      <w:docPartObj>
        <w:docPartGallery w:val="Page Numbers (Bottom of Page)"/>
        <w:docPartUnique/>
      </w:docPartObj>
    </w:sdtPr>
    <w:sdtEndPr/>
    <w:sdtContent>
      <w:p w14:paraId="45D28BB2" w14:textId="77777777" w:rsidR="00BA0BE4" w:rsidRDefault="00BA0B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B0" w:rsidRPr="000128B0">
          <w:rPr>
            <w:noProof/>
            <w:lang w:val="es-ES"/>
          </w:rPr>
          <w:t>2</w:t>
        </w:r>
        <w:r>
          <w:fldChar w:fldCharType="end"/>
        </w:r>
      </w:p>
    </w:sdtContent>
  </w:sdt>
  <w:p w14:paraId="3945F6BE" w14:textId="77777777" w:rsidR="00BA0BE4" w:rsidRDefault="00BA0B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FAAAB" w14:textId="77777777" w:rsidR="00BA0BE4" w:rsidRDefault="00BA0BE4" w:rsidP="00F11C54">
      <w:pPr>
        <w:spacing w:after="0" w:line="240" w:lineRule="auto"/>
      </w:pPr>
      <w:r>
        <w:separator/>
      </w:r>
    </w:p>
  </w:footnote>
  <w:footnote w:type="continuationSeparator" w:id="0">
    <w:p w14:paraId="3B4D0E68" w14:textId="77777777" w:rsidR="00BA0BE4" w:rsidRDefault="00BA0BE4" w:rsidP="00F11C54">
      <w:pPr>
        <w:spacing w:after="0" w:line="240" w:lineRule="auto"/>
      </w:pPr>
      <w:r>
        <w:continuationSeparator/>
      </w:r>
    </w:p>
  </w:footnote>
  <w:footnote w:type="continuationNotice" w:id="1">
    <w:p w14:paraId="12BA6B93" w14:textId="77777777" w:rsidR="00BA0BE4" w:rsidRDefault="00BA0B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5C5"/>
    <w:multiLevelType w:val="hybridMultilevel"/>
    <w:tmpl w:val="AC76C1C4"/>
    <w:lvl w:ilvl="0" w:tplc="973675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E2"/>
    <w:rsid w:val="000128B0"/>
    <w:rsid w:val="000343C8"/>
    <w:rsid w:val="00073458"/>
    <w:rsid w:val="000A06FB"/>
    <w:rsid w:val="00110042"/>
    <w:rsid w:val="00133EE2"/>
    <w:rsid w:val="00151AD1"/>
    <w:rsid w:val="001C43E9"/>
    <w:rsid w:val="001C5D59"/>
    <w:rsid w:val="001D7E31"/>
    <w:rsid w:val="002107B8"/>
    <w:rsid w:val="002113FB"/>
    <w:rsid w:val="00213105"/>
    <w:rsid w:val="002376AC"/>
    <w:rsid w:val="00270680"/>
    <w:rsid w:val="00281713"/>
    <w:rsid w:val="00285464"/>
    <w:rsid w:val="002A31D6"/>
    <w:rsid w:val="002A543A"/>
    <w:rsid w:val="002B7198"/>
    <w:rsid w:val="00322B20"/>
    <w:rsid w:val="00345A47"/>
    <w:rsid w:val="00481A5B"/>
    <w:rsid w:val="00493B68"/>
    <w:rsid w:val="005326B9"/>
    <w:rsid w:val="00543C8E"/>
    <w:rsid w:val="00546865"/>
    <w:rsid w:val="00555108"/>
    <w:rsid w:val="00556BED"/>
    <w:rsid w:val="00563F4B"/>
    <w:rsid w:val="00571109"/>
    <w:rsid w:val="005C1DB6"/>
    <w:rsid w:val="005C660B"/>
    <w:rsid w:val="005D52A8"/>
    <w:rsid w:val="005D67CC"/>
    <w:rsid w:val="00641D4E"/>
    <w:rsid w:val="006567EE"/>
    <w:rsid w:val="006C2002"/>
    <w:rsid w:val="006E21FD"/>
    <w:rsid w:val="006F5CFA"/>
    <w:rsid w:val="0078652E"/>
    <w:rsid w:val="007C46FB"/>
    <w:rsid w:val="00825FA5"/>
    <w:rsid w:val="00843540"/>
    <w:rsid w:val="00844D75"/>
    <w:rsid w:val="0086206C"/>
    <w:rsid w:val="00872A1D"/>
    <w:rsid w:val="00894CEF"/>
    <w:rsid w:val="008A2B40"/>
    <w:rsid w:val="008A44A2"/>
    <w:rsid w:val="008B0C53"/>
    <w:rsid w:val="008C7478"/>
    <w:rsid w:val="008D2540"/>
    <w:rsid w:val="00904D06"/>
    <w:rsid w:val="00937BC6"/>
    <w:rsid w:val="00942CCC"/>
    <w:rsid w:val="009801DE"/>
    <w:rsid w:val="009D1424"/>
    <w:rsid w:val="00A35296"/>
    <w:rsid w:val="00A75310"/>
    <w:rsid w:val="00AD179A"/>
    <w:rsid w:val="00B55257"/>
    <w:rsid w:val="00B7664A"/>
    <w:rsid w:val="00B814A7"/>
    <w:rsid w:val="00B94983"/>
    <w:rsid w:val="00BA0BE4"/>
    <w:rsid w:val="00BD1E53"/>
    <w:rsid w:val="00C05658"/>
    <w:rsid w:val="00C43CD6"/>
    <w:rsid w:val="00C67E7D"/>
    <w:rsid w:val="00C70571"/>
    <w:rsid w:val="00C7768E"/>
    <w:rsid w:val="00CC6310"/>
    <w:rsid w:val="00CE5F49"/>
    <w:rsid w:val="00CF55EC"/>
    <w:rsid w:val="00CF7725"/>
    <w:rsid w:val="00D244D2"/>
    <w:rsid w:val="00D24F0E"/>
    <w:rsid w:val="00D66920"/>
    <w:rsid w:val="00DA2E80"/>
    <w:rsid w:val="00E27289"/>
    <w:rsid w:val="00E37B0D"/>
    <w:rsid w:val="00E73F5A"/>
    <w:rsid w:val="00E7738F"/>
    <w:rsid w:val="00EC29D6"/>
    <w:rsid w:val="00EC7301"/>
    <w:rsid w:val="00EF51DC"/>
    <w:rsid w:val="00F11C54"/>
    <w:rsid w:val="00F32968"/>
    <w:rsid w:val="00F42D8E"/>
    <w:rsid w:val="00F60D50"/>
    <w:rsid w:val="00FB09D0"/>
    <w:rsid w:val="00FC7BBE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73D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5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33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3EE2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3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Strong">
    <w:name w:val="Strong"/>
    <w:basedOn w:val="DefaultParagraphFont"/>
    <w:uiPriority w:val="22"/>
    <w:qFormat/>
    <w:rsid w:val="00133EE2"/>
    <w:rPr>
      <w:b/>
      <w:bCs/>
    </w:rPr>
  </w:style>
  <w:style w:type="character" w:styleId="Hyperlink">
    <w:name w:val="Hyperlink"/>
    <w:basedOn w:val="DefaultParagraphFont"/>
    <w:uiPriority w:val="99"/>
    <w:unhideWhenUsed/>
    <w:rsid w:val="00844D7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C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C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C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11C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1C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11C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6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7EE"/>
  </w:style>
  <w:style w:type="paragraph" w:styleId="Footer">
    <w:name w:val="footer"/>
    <w:basedOn w:val="Normal"/>
    <w:link w:val="FooterChar"/>
    <w:uiPriority w:val="99"/>
    <w:unhideWhenUsed/>
    <w:rsid w:val="00656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7EE"/>
  </w:style>
  <w:style w:type="character" w:styleId="CommentReference">
    <w:name w:val="annotation reference"/>
    <w:basedOn w:val="DefaultParagraphFont"/>
    <w:uiPriority w:val="99"/>
    <w:semiHidden/>
    <w:unhideWhenUsed/>
    <w:rsid w:val="00CF55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5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5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5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EC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2B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5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33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3EE2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3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Strong">
    <w:name w:val="Strong"/>
    <w:basedOn w:val="DefaultParagraphFont"/>
    <w:uiPriority w:val="22"/>
    <w:qFormat/>
    <w:rsid w:val="00133EE2"/>
    <w:rPr>
      <w:b/>
      <w:bCs/>
    </w:rPr>
  </w:style>
  <w:style w:type="character" w:styleId="Hyperlink">
    <w:name w:val="Hyperlink"/>
    <w:basedOn w:val="DefaultParagraphFont"/>
    <w:uiPriority w:val="99"/>
    <w:unhideWhenUsed/>
    <w:rsid w:val="00844D7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C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C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C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11C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1C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11C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6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7EE"/>
  </w:style>
  <w:style w:type="paragraph" w:styleId="Footer">
    <w:name w:val="footer"/>
    <w:basedOn w:val="Normal"/>
    <w:link w:val="FooterChar"/>
    <w:uiPriority w:val="99"/>
    <w:unhideWhenUsed/>
    <w:rsid w:val="00656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7EE"/>
  </w:style>
  <w:style w:type="character" w:styleId="CommentReference">
    <w:name w:val="annotation reference"/>
    <w:basedOn w:val="DefaultParagraphFont"/>
    <w:uiPriority w:val="99"/>
    <w:semiHidden/>
    <w:unhideWhenUsed/>
    <w:rsid w:val="00CF55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5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5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5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EC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2B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enacchi@irice-conicet.gov.ar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monjelat@irice-conicet.gov.ar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ratch.mit.edu/statistics/" TargetMode="External"/><Relationship Id="rId4" Type="http://schemas.openxmlformats.org/officeDocument/2006/relationships/hyperlink" Target="http://www.irice-conicet.gov.ar:8080/portal/site/8218d48a-32ee-4709-bafc-4925638a26f8" TargetMode="External"/><Relationship Id="rId5" Type="http://schemas.openxmlformats.org/officeDocument/2006/relationships/hyperlink" Target="http://goo.gl/3Wzdj5" TargetMode="External"/><Relationship Id="rId6" Type="http://schemas.openxmlformats.org/officeDocument/2006/relationships/hyperlink" Target="http://www.um.es/ead/red/34" TargetMode="External"/><Relationship Id="rId7" Type="http://schemas.openxmlformats.org/officeDocument/2006/relationships/hyperlink" Target="https://scratch.mit.edu/projects/98959733/" TargetMode="External"/><Relationship Id="rId1" Type="http://schemas.openxmlformats.org/officeDocument/2006/relationships/hyperlink" Target="http://www.programar.gob.ar/de-que-se-trata/" TargetMode="External"/><Relationship Id="rId2" Type="http://schemas.openxmlformats.org/officeDocument/2006/relationships/hyperlink" Target="http://www.scratch.mit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2EC6-28B8-6F41-AE61-B9CD1E062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AD5F5-BE9B-C640-B395-79339F75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Natalia Monjelat</cp:lastModifiedBy>
  <cp:revision>3</cp:revision>
  <dcterms:created xsi:type="dcterms:W3CDTF">2016-02-26T18:06:00Z</dcterms:created>
  <dcterms:modified xsi:type="dcterms:W3CDTF">2016-02-26T19:19:00Z</dcterms:modified>
</cp:coreProperties>
</file>