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93" w:rsidRPr="0019375F" w:rsidRDefault="004C11C2" w:rsidP="00145FC8">
      <w:pPr>
        <w:tabs>
          <w:tab w:val="left" w:pos="4536"/>
        </w:tabs>
        <w:spacing w:after="0"/>
        <w:rPr>
          <w:rFonts w:ascii="Arial" w:eastAsia="Times New Roman" w:hAnsi="Arial" w:cs="Arial"/>
          <w:lang w:eastAsia="es-AR"/>
        </w:rPr>
      </w:pPr>
      <w:bookmarkStart w:id="0" w:name="_GoBack"/>
      <w:bookmarkEnd w:id="0"/>
      <w:r>
        <w:rPr>
          <w:rFonts w:ascii="Arial" w:eastAsia="Times New Roman" w:hAnsi="Arial" w:cs="Arial"/>
          <w:b/>
          <w:bCs/>
          <w:iCs/>
          <w:shd w:val="clear" w:color="auto" w:fill="FFFFFF"/>
          <w:lang w:eastAsia="es-AR"/>
        </w:rPr>
        <w:t xml:space="preserve">Eje temático: </w:t>
      </w:r>
      <w:r w:rsidR="00A95F93" w:rsidRPr="0019375F">
        <w:rPr>
          <w:rFonts w:ascii="Arial" w:eastAsia="Times New Roman" w:hAnsi="Arial" w:cs="Arial"/>
          <w:b/>
          <w:bCs/>
          <w:iCs/>
          <w:shd w:val="clear" w:color="auto" w:fill="FFFFFF"/>
          <w:lang w:eastAsia="es-AR"/>
        </w:rPr>
        <w:t>Políticas Públicas y Marco legal</w:t>
      </w:r>
    </w:p>
    <w:p w:rsidR="00A95F93" w:rsidRDefault="00A95F93" w:rsidP="00145FC8">
      <w:pPr>
        <w:spacing w:after="240"/>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 xml:space="preserve">Lic. </w:t>
      </w:r>
      <w:proofErr w:type="spellStart"/>
      <w:r w:rsidRPr="00145FC8">
        <w:rPr>
          <w:rFonts w:ascii="Arial" w:eastAsia="Times New Roman" w:hAnsi="Arial" w:cs="Arial"/>
          <w:lang w:eastAsia="es-AR"/>
        </w:rPr>
        <w:t>Akselrad</w:t>
      </w:r>
      <w:proofErr w:type="spellEnd"/>
      <w:r w:rsidRPr="00145FC8">
        <w:rPr>
          <w:rFonts w:ascii="Arial" w:eastAsia="Times New Roman" w:hAnsi="Arial" w:cs="Arial"/>
          <w:lang w:eastAsia="es-AR"/>
        </w:rPr>
        <w:t xml:space="preserve">, </w:t>
      </w:r>
      <w:proofErr w:type="spellStart"/>
      <w:r w:rsidRPr="00145FC8">
        <w:rPr>
          <w:rFonts w:ascii="Arial" w:eastAsia="Times New Roman" w:hAnsi="Arial" w:cs="Arial"/>
          <w:lang w:eastAsia="es-AR"/>
        </w:rPr>
        <w:t>Betina</w:t>
      </w:r>
      <w:proofErr w:type="spellEnd"/>
    </w:p>
    <w:p w:rsidR="00145FC8" w:rsidRPr="00145FC8" w:rsidRDefault="00145FC8" w:rsidP="004C11C2">
      <w:pPr>
        <w:spacing w:after="0" w:line="240" w:lineRule="auto"/>
        <w:jc w:val="right"/>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(Adultos 2000, CABA/Cepa, CABA)</w:t>
      </w:r>
    </w:p>
    <w:p w:rsidR="00145FC8" w:rsidRPr="00145FC8" w:rsidRDefault="00145FC8" w:rsidP="004C11C2">
      <w:pPr>
        <w:spacing w:after="0" w:line="240" w:lineRule="auto"/>
        <w:jc w:val="right"/>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DNI: 16.054.890 betinaakselrad@hotmail.com</w:t>
      </w:r>
    </w:p>
    <w:p w:rsidR="00145FC8" w:rsidRPr="00145FC8" w:rsidRDefault="00145FC8" w:rsidP="0019375F">
      <w:pPr>
        <w:spacing w:after="0" w:line="240" w:lineRule="auto"/>
        <w:jc w:val="right"/>
        <w:rPr>
          <w:rFonts w:ascii="Arial" w:eastAsia="Times New Roman" w:hAnsi="Arial" w:cs="Arial"/>
          <w:lang w:eastAsia="es-AR"/>
        </w:rPr>
      </w:pPr>
    </w:p>
    <w:p w:rsidR="0019375F" w:rsidRPr="00145FC8" w:rsidRDefault="0019375F" w:rsidP="0019375F">
      <w:pPr>
        <w:spacing w:after="0" w:line="240" w:lineRule="auto"/>
        <w:jc w:val="right"/>
        <w:rPr>
          <w:rFonts w:ascii="Arial" w:eastAsia="Times New Roman" w:hAnsi="Arial" w:cs="Arial"/>
          <w:lang w:eastAsia="es-AR"/>
        </w:rPr>
      </w:pPr>
      <w:proofErr w:type="spellStart"/>
      <w:r w:rsidRPr="00145FC8">
        <w:rPr>
          <w:rFonts w:ascii="Arial" w:eastAsia="Times New Roman" w:hAnsi="Arial" w:cs="Arial"/>
          <w:lang w:eastAsia="es-AR"/>
        </w:rPr>
        <w:t>MgCS</w:t>
      </w:r>
      <w:proofErr w:type="spellEnd"/>
      <w:r w:rsidRPr="00145FC8">
        <w:rPr>
          <w:rFonts w:ascii="Arial" w:eastAsia="Times New Roman" w:hAnsi="Arial" w:cs="Arial"/>
          <w:lang w:eastAsia="es-AR"/>
        </w:rPr>
        <w:t>. Marzioni, Clarisa del Huerto</w:t>
      </w:r>
    </w:p>
    <w:p w:rsidR="0019375F" w:rsidRPr="00145FC8" w:rsidRDefault="0019375F" w:rsidP="0019375F">
      <w:pPr>
        <w:spacing w:after="0" w:line="240" w:lineRule="auto"/>
        <w:jc w:val="right"/>
        <w:rPr>
          <w:rFonts w:ascii="Arial" w:eastAsia="Times New Roman" w:hAnsi="Arial" w:cs="Arial"/>
          <w:lang w:eastAsia="es-AR"/>
        </w:rPr>
      </w:pPr>
    </w:p>
    <w:p w:rsidR="0019375F" w:rsidRPr="00145FC8" w:rsidRDefault="0019375F" w:rsidP="0019375F">
      <w:pPr>
        <w:spacing w:after="0" w:line="240" w:lineRule="auto"/>
        <w:jc w:val="right"/>
        <w:rPr>
          <w:rFonts w:ascii="Arial" w:eastAsia="Times New Roman" w:hAnsi="Arial" w:cs="Arial"/>
          <w:lang w:eastAsia="es-AR"/>
        </w:rPr>
      </w:pPr>
      <w:r w:rsidRPr="00145FC8">
        <w:rPr>
          <w:rFonts w:ascii="Arial" w:eastAsia="Times New Roman" w:hAnsi="Arial" w:cs="Arial"/>
          <w:lang w:eastAsia="es-AR"/>
        </w:rPr>
        <w:t>(Adultos 2000, CABA/UNQ)</w:t>
      </w:r>
    </w:p>
    <w:p w:rsidR="0019375F" w:rsidRPr="00145FC8" w:rsidRDefault="0019375F" w:rsidP="004C11C2">
      <w:pPr>
        <w:spacing w:after="0" w:line="240" w:lineRule="auto"/>
        <w:jc w:val="right"/>
        <w:rPr>
          <w:rFonts w:ascii="Arial" w:eastAsia="Times New Roman" w:hAnsi="Arial" w:cs="Arial"/>
          <w:lang w:eastAsia="es-AR"/>
        </w:rPr>
      </w:pPr>
    </w:p>
    <w:p w:rsidR="0019375F" w:rsidRDefault="0019375F" w:rsidP="0019375F">
      <w:pPr>
        <w:spacing w:after="0" w:line="240" w:lineRule="auto"/>
        <w:jc w:val="right"/>
        <w:rPr>
          <w:rFonts w:ascii="Arial" w:eastAsia="Times New Roman" w:hAnsi="Arial" w:cs="Arial"/>
          <w:lang w:eastAsia="es-AR"/>
        </w:rPr>
      </w:pPr>
      <w:r w:rsidRPr="00145FC8">
        <w:rPr>
          <w:rFonts w:ascii="Arial" w:eastAsia="Times New Roman" w:hAnsi="Arial" w:cs="Arial"/>
          <w:lang w:eastAsia="es-AR"/>
        </w:rPr>
        <w:t xml:space="preserve">DNI: 23.808.968  </w:t>
      </w:r>
      <w:hyperlink r:id="rId6" w:history="1">
        <w:r w:rsidRPr="004C11C2">
          <w:rPr>
            <w:rFonts w:ascii="Arial" w:eastAsia="Times New Roman" w:hAnsi="Arial" w:cs="Arial"/>
            <w:lang w:eastAsia="es-AR"/>
          </w:rPr>
          <w:t>clarisa.marzioni@unq.edu.ar</w:t>
        </w:r>
      </w:hyperlink>
    </w:p>
    <w:p w:rsidR="0019375F" w:rsidRDefault="0019375F" w:rsidP="0019375F">
      <w:pPr>
        <w:spacing w:after="0" w:line="240" w:lineRule="auto"/>
        <w:jc w:val="right"/>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Lic. Chamorro, Laura</w:t>
      </w:r>
    </w:p>
    <w:p w:rsidR="00145FC8" w:rsidRPr="00145FC8" w:rsidRDefault="00145FC8" w:rsidP="004C11C2">
      <w:pPr>
        <w:spacing w:after="0" w:line="240" w:lineRule="auto"/>
        <w:jc w:val="right"/>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(Adultos 2000, CABA)</w:t>
      </w:r>
    </w:p>
    <w:p w:rsidR="00145FC8" w:rsidRPr="00145FC8" w:rsidRDefault="00145FC8" w:rsidP="004C11C2">
      <w:pPr>
        <w:spacing w:after="0" w:line="240" w:lineRule="auto"/>
        <w:jc w:val="right"/>
        <w:rPr>
          <w:rFonts w:ascii="Arial" w:eastAsia="Times New Roman" w:hAnsi="Arial" w:cs="Arial"/>
          <w:lang w:eastAsia="es-AR"/>
        </w:rPr>
      </w:pPr>
    </w:p>
    <w:p w:rsidR="00145FC8" w:rsidRPr="00145FC8" w:rsidRDefault="00145FC8" w:rsidP="004C11C2">
      <w:pPr>
        <w:spacing w:after="0" w:line="240" w:lineRule="auto"/>
        <w:jc w:val="right"/>
        <w:rPr>
          <w:rFonts w:ascii="Arial" w:eastAsia="Times New Roman" w:hAnsi="Arial" w:cs="Arial"/>
          <w:lang w:eastAsia="es-AR"/>
        </w:rPr>
      </w:pPr>
      <w:r w:rsidRPr="00145FC8">
        <w:rPr>
          <w:rFonts w:ascii="Arial" w:eastAsia="Times New Roman" w:hAnsi="Arial" w:cs="Arial"/>
          <w:lang w:eastAsia="es-AR"/>
        </w:rPr>
        <w:t xml:space="preserve">                                                       DNI: 22.656.214</w:t>
      </w:r>
      <w:r w:rsidR="004C11C2">
        <w:rPr>
          <w:rFonts w:ascii="Arial" w:eastAsia="Times New Roman" w:hAnsi="Arial" w:cs="Arial"/>
          <w:lang w:eastAsia="es-AR"/>
        </w:rPr>
        <w:t xml:space="preserve">    </w:t>
      </w:r>
      <w:r w:rsidRPr="00145FC8">
        <w:rPr>
          <w:rFonts w:ascii="Arial" w:eastAsia="Times New Roman" w:hAnsi="Arial" w:cs="Arial"/>
          <w:lang w:eastAsia="es-AR"/>
        </w:rPr>
        <w:t xml:space="preserve">    larach72@gmail.com  </w:t>
      </w:r>
    </w:p>
    <w:p w:rsidR="00145FC8" w:rsidRPr="00145FC8" w:rsidRDefault="00145FC8" w:rsidP="0019375F">
      <w:pPr>
        <w:spacing w:after="0" w:line="240" w:lineRule="auto"/>
        <w:jc w:val="right"/>
        <w:rPr>
          <w:rFonts w:ascii="Arial" w:eastAsia="Times New Roman" w:hAnsi="Arial" w:cs="Arial"/>
          <w:lang w:eastAsia="es-AR"/>
        </w:rPr>
      </w:pPr>
    </w:p>
    <w:p w:rsidR="0019375F" w:rsidRPr="00145FC8" w:rsidRDefault="0019375F" w:rsidP="0019375F">
      <w:pPr>
        <w:spacing w:after="0" w:line="240" w:lineRule="auto"/>
        <w:jc w:val="right"/>
        <w:rPr>
          <w:rFonts w:ascii="Arial" w:eastAsia="Times New Roman" w:hAnsi="Arial" w:cs="Arial"/>
          <w:lang w:eastAsia="es-AR"/>
        </w:rPr>
      </w:pPr>
    </w:p>
    <w:p w:rsidR="0019375F" w:rsidRPr="0019375F" w:rsidRDefault="0019375F" w:rsidP="0019375F">
      <w:pPr>
        <w:spacing w:after="0"/>
        <w:jc w:val="both"/>
        <w:rPr>
          <w:rFonts w:ascii="Arial" w:eastAsia="Times New Roman" w:hAnsi="Arial" w:cs="Arial"/>
          <w:b/>
          <w:lang w:eastAsia="es-AR"/>
        </w:rPr>
      </w:pPr>
      <w:r w:rsidRPr="0019375F">
        <w:rPr>
          <w:rFonts w:ascii="Arial" w:eastAsia="Times New Roman" w:hAnsi="Arial" w:cs="Arial"/>
          <w:b/>
          <w:lang w:eastAsia="es-AR"/>
        </w:rPr>
        <w:t>Adultos 2000, una mirada desde la asesoría de alumnos.</w:t>
      </w:r>
    </w:p>
    <w:p w:rsidR="0019375F" w:rsidRDefault="0019375F" w:rsidP="0019375F">
      <w:pPr>
        <w:spacing w:after="0"/>
        <w:jc w:val="both"/>
        <w:rPr>
          <w:rFonts w:ascii="Arial" w:eastAsia="Times New Roman" w:hAnsi="Arial" w:cs="Arial"/>
          <w:lang w:eastAsia="es-AR"/>
        </w:rPr>
      </w:pPr>
    </w:p>
    <w:p w:rsidR="006C7C35" w:rsidRPr="00145FC8" w:rsidRDefault="00F90ABF" w:rsidP="0019375F">
      <w:pPr>
        <w:spacing w:after="0"/>
        <w:jc w:val="both"/>
        <w:rPr>
          <w:rFonts w:ascii="Arial" w:eastAsia="Times New Roman" w:hAnsi="Arial" w:cs="Arial"/>
          <w:lang w:eastAsia="es-AR"/>
        </w:rPr>
      </w:pPr>
      <w:r w:rsidRPr="00145FC8">
        <w:rPr>
          <w:rFonts w:ascii="Arial" w:eastAsia="Times New Roman" w:hAnsi="Arial" w:cs="Arial"/>
          <w:lang w:eastAsia="es-AR"/>
        </w:rPr>
        <w:t>La</w:t>
      </w:r>
      <w:r w:rsidR="00A86192" w:rsidRPr="00145FC8">
        <w:rPr>
          <w:rFonts w:ascii="Arial" w:eastAsia="Times New Roman" w:hAnsi="Arial" w:cs="Arial"/>
          <w:lang w:eastAsia="es-AR"/>
        </w:rPr>
        <w:t xml:space="preserve"> presente </w:t>
      </w:r>
      <w:r w:rsidRPr="00145FC8">
        <w:rPr>
          <w:rFonts w:ascii="Arial" w:eastAsia="Times New Roman" w:hAnsi="Arial" w:cs="Arial"/>
          <w:lang w:eastAsia="es-AR"/>
        </w:rPr>
        <w:t>ponencia</w:t>
      </w:r>
      <w:r w:rsidR="004777BB" w:rsidRPr="00145FC8">
        <w:rPr>
          <w:rFonts w:ascii="Arial" w:eastAsia="Times New Roman" w:hAnsi="Arial" w:cs="Arial"/>
          <w:lang w:eastAsia="es-AR"/>
        </w:rPr>
        <w:t xml:space="preserve"> se orienta</w:t>
      </w:r>
      <w:r w:rsidRPr="00145FC8">
        <w:rPr>
          <w:rFonts w:ascii="Arial" w:eastAsia="Times New Roman" w:hAnsi="Arial" w:cs="Arial"/>
          <w:lang w:eastAsia="es-AR"/>
        </w:rPr>
        <w:t xml:space="preserve"> </w:t>
      </w:r>
      <w:r w:rsidR="00145FC8" w:rsidRPr="00145FC8">
        <w:rPr>
          <w:rFonts w:ascii="Arial" w:eastAsia="Times New Roman" w:hAnsi="Arial" w:cs="Arial"/>
          <w:lang w:eastAsia="es-AR"/>
        </w:rPr>
        <w:t xml:space="preserve">a </w:t>
      </w:r>
      <w:r w:rsidR="00A86192" w:rsidRPr="00145FC8">
        <w:rPr>
          <w:rFonts w:ascii="Arial" w:eastAsia="Times New Roman" w:hAnsi="Arial" w:cs="Arial"/>
          <w:lang w:eastAsia="es-AR"/>
        </w:rPr>
        <w:t xml:space="preserve">profundizar la presentación realizada en un trabajo anterior en el marco del </w:t>
      </w:r>
      <w:r w:rsidR="00A86192" w:rsidRPr="00145FC8">
        <w:rPr>
          <w:rFonts w:ascii="Arial" w:eastAsia="Times New Roman" w:hAnsi="Arial" w:cs="Arial"/>
          <w:i/>
          <w:iCs/>
          <w:shd w:val="clear" w:color="auto" w:fill="FFFFFF"/>
          <w:lang w:eastAsia="es-AR"/>
        </w:rPr>
        <w:t>I Simposio del Observatorio de la Discapacidad: perspectivas y retrospectivas en torno a la discapacidad y las ciencias sociales.</w:t>
      </w:r>
      <w:r w:rsidRPr="00145FC8">
        <w:rPr>
          <w:rFonts w:ascii="Arial" w:eastAsia="Times New Roman" w:hAnsi="Arial" w:cs="Arial"/>
          <w:i/>
          <w:iCs/>
          <w:shd w:val="clear" w:color="auto" w:fill="FFFFFF"/>
          <w:lang w:eastAsia="es-AR"/>
        </w:rPr>
        <w:t xml:space="preserve"> </w:t>
      </w:r>
      <w:r w:rsidRPr="00145FC8">
        <w:rPr>
          <w:rFonts w:ascii="Arial" w:eastAsia="Times New Roman" w:hAnsi="Arial" w:cs="Arial"/>
          <w:iCs/>
          <w:shd w:val="clear" w:color="auto" w:fill="FFFFFF"/>
          <w:lang w:eastAsia="es-AR"/>
        </w:rPr>
        <w:t xml:space="preserve">De este modo se </w:t>
      </w:r>
      <w:r w:rsidR="00A86192" w:rsidRPr="00145FC8">
        <w:rPr>
          <w:rFonts w:ascii="Arial" w:eastAsia="Times New Roman" w:hAnsi="Arial" w:cs="Arial"/>
          <w:lang w:eastAsia="es-AR"/>
        </w:rPr>
        <w:t xml:space="preserve">continúa explorando </w:t>
      </w:r>
      <w:r w:rsidR="005B0545" w:rsidRPr="00145FC8">
        <w:rPr>
          <w:rFonts w:ascii="Arial" w:eastAsia="Times New Roman" w:hAnsi="Arial" w:cs="Arial"/>
          <w:lang w:eastAsia="es-AR"/>
        </w:rPr>
        <w:t xml:space="preserve">el plan </w:t>
      </w:r>
      <w:r w:rsidR="00A86192" w:rsidRPr="00145FC8">
        <w:rPr>
          <w:rFonts w:ascii="Arial" w:eastAsia="Times New Roman" w:hAnsi="Arial" w:cs="Arial"/>
          <w:lang w:eastAsia="es-AR"/>
        </w:rPr>
        <w:t xml:space="preserve">de enseñanza </w:t>
      </w:r>
      <w:r w:rsidR="006C7C35" w:rsidRPr="00145FC8">
        <w:rPr>
          <w:rFonts w:ascii="Arial" w:eastAsia="Times New Roman" w:hAnsi="Arial" w:cs="Arial"/>
          <w:lang w:eastAsia="es-AR"/>
        </w:rPr>
        <w:t xml:space="preserve">Adultos 2000 dependiente de la Dirección de Educación de Adultos y Adolescentes, </w:t>
      </w:r>
      <w:r w:rsidR="00A86192" w:rsidRPr="00145FC8">
        <w:rPr>
          <w:rFonts w:ascii="Arial" w:eastAsia="Times New Roman" w:hAnsi="Arial" w:cs="Arial"/>
          <w:lang w:eastAsia="es-AR"/>
        </w:rPr>
        <w:t>Ministerio de Educación de la Ciudad de Buenos Aires.</w:t>
      </w:r>
    </w:p>
    <w:p w:rsidR="00A86192" w:rsidRPr="00145FC8" w:rsidRDefault="00A86192" w:rsidP="0019375F">
      <w:pPr>
        <w:spacing w:after="0"/>
        <w:jc w:val="both"/>
        <w:rPr>
          <w:rFonts w:ascii="Arial" w:eastAsia="Times New Roman" w:hAnsi="Arial" w:cs="Arial"/>
          <w:lang w:eastAsia="es-AR"/>
        </w:rPr>
      </w:pPr>
    </w:p>
    <w:p w:rsidR="002546C3" w:rsidRPr="00145FC8" w:rsidRDefault="009943C0" w:rsidP="0019375F">
      <w:pPr>
        <w:spacing w:after="0"/>
        <w:jc w:val="both"/>
        <w:rPr>
          <w:rFonts w:ascii="Arial" w:eastAsia="Times New Roman" w:hAnsi="Arial" w:cs="Arial"/>
          <w:lang w:eastAsia="es-AR"/>
        </w:rPr>
      </w:pPr>
      <w:r w:rsidRPr="00145FC8">
        <w:rPr>
          <w:rFonts w:ascii="Arial" w:eastAsia="Times New Roman" w:hAnsi="Arial" w:cs="Arial"/>
          <w:lang w:eastAsia="es-AR"/>
        </w:rPr>
        <w:t xml:space="preserve">A partir de la ley de Educación Nacional </w:t>
      </w:r>
      <w:proofErr w:type="spellStart"/>
      <w:r w:rsidRPr="00145FC8">
        <w:rPr>
          <w:rFonts w:ascii="Arial" w:eastAsia="Times New Roman" w:hAnsi="Arial" w:cs="Arial"/>
          <w:lang w:eastAsia="es-AR"/>
        </w:rPr>
        <w:t>Nro</w:t>
      </w:r>
      <w:proofErr w:type="spellEnd"/>
      <w:r w:rsidRPr="00145FC8">
        <w:rPr>
          <w:rFonts w:ascii="Arial" w:eastAsia="Times New Roman" w:hAnsi="Arial" w:cs="Arial"/>
          <w:lang w:eastAsia="es-AR"/>
        </w:rPr>
        <w:t>: 26.206 se pasó de una concepción de la educación como un derecho individual a una concepción de la educación como derecho social y al Estado como garante de la concreción de los valores de universalización, democratización e igualdad.</w:t>
      </w:r>
      <w:r w:rsidR="002546C3" w:rsidRPr="00145FC8">
        <w:rPr>
          <w:rFonts w:ascii="Arial" w:eastAsia="Times New Roman" w:hAnsi="Arial" w:cs="Arial"/>
          <w:lang w:eastAsia="es-AR"/>
        </w:rPr>
        <w:t xml:space="preserve"> Integrar a las personas con discapacidad al sistema de educación tal como lo propone la ley de Educación Nacional  en su artículo 44, instala el tema en la agenda de las políticas sociales y educativas e implica un gran desafío para cada una de las instituciones educativas. </w:t>
      </w:r>
    </w:p>
    <w:p w:rsidR="009943C0" w:rsidRPr="00145FC8" w:rsidRDefault="009943C0" w:rsidP="0019375F">
      <w:pPr>
        <w:spacing w:after="0"/>
        <w:jc w:val="both"/>
        <w:rPr>
          <w:rFonts w:ascii="Arial" w:eastAsia="Times New Roman" w:hAnsi="Arial" w:cs="Arial"/>
          <w:lang w:eastAsia="es-AR"/>
        </w:rPr>
      </w:pPr>
    </w:p>
    <w:p w:rsidR="00A95F93" w:rsidRPr="00145FC8" w:rsidRDefault="005B0545" w:rsidP="0019375F">
      <w:pPr>
        <w:spacing w:after="0"/>
        <w:jc w:val="both"/>
        <w:rPr>
          <w:rFonts w:ascii="Arial" w:eastAsia="Times New Roman" w:hAnsi="Arial" w:cs="Arial"/>
          <w:lang w:eastAsia="es-AR"/>
        </w:rPr>
      </w:pPr>
      <w:r w:rsidRPr="00145FC8">
        <w:rPr>
          <w:rFonts w:ascii="Arial" w:eastAsia="Times New Roman" w:hAnsi="Arial" w:cs="Arial"/>
          <w:lang w:eastAsia="es-AR"/>
        </w:rPr>
        <w:t xml:space="preserve">Teniendo en cuenta esta </w:t>
      </w:r>
      <w:r w:rsidR="001F2B7F" w:rsidRPr="00145FC8">
        <w:rPr>
          <w:rFonts w:ascii="Arial" w:eastAsia="Times New Roman" w:hAnsi="Arial" w:cs="Arial"/>
          <w:lang w:eastAsia="es-AR"/>
        </w:rPr>
        <w:t>problemática</w:t>
      </w:r>
      <w:r w:rsidRPr="00145FC8">
        <w:rPr>
          <w:rFonts w:ascii="Arial" w:eastAsia="Times New Roman" w:hAnsi="Arial" w:cs="Arial"/>
          <w:lang w:eastAsia="es-AR"/>
        </w:rPr>
        <w:t xml:space="preserve"> de la cual Adultos 2000 no está ajeno,</w:t>
      </w:r>
      <w:r w:rsidR="00A95F93" w:rsidRPr="00145FC8">
        <w:rPr>
          <w:rFonts w:ascii="Arial" w:eastAsia="Times New Roman" w:hAnsi="Arial" w:cs="Arial"/>
          <w:lang w:eastAsia="es-AR"/>
        </w:rPr>
        <w:t xml:space="preserve"> se</w:t>
      </w:r>
      <w:r w:rsidR="001F2B7F" w:rsidRPr="00145FC8">
        <w:rPr>
          <w:rFonts w:ascii="Arial" w:eastAsia="Times New Roman" w:hAnsi="Arial" w:cs="Arial"/>
          <w:lang w:eastAsia="es-AR"/>
        </w:rPr>
        <w:t xml:space="preserve"> realizará en primer lugar</w:t>
      </w:r>
      <w:r w:rsidR="00A95F93" w:rsidRPr="00145FC8">
        <w:rPr>
          <w:rFonts w:ascii="Arial" w:eastAsia="Times New Roman" w:hAnsi="Arial" w:cs="Arial"/>
          <w:lang w:eastAsia="es-AR"/>
        </w:rPr>
        <w:t xml:space="preserve"> el análisis de las  resoluciones, decretos y disposiciones que </w:t>
      </w:r>
      <w:r w:rsidRPr="00145FC8">
        <w:rPr>
          <w:rFonts w:ascii="Arial" w:eastAsia="Times New Roman" w:hAnsi="Arial" w:cs="Arial"/>
          <w:lang w:eastAsia="es-AR"/>
        </w:rPr>
        <w:t xml:space="preserve">en los años de </w:t>
      </w:r>
      <w:r w:rsidR="00A95F93" w:rsidRPr="00145FC8">
        <w:rPr>
          <w:rFonts w:ascii="Arial" w:eastAsia="Times New Roman" w:hAnsi="Arial" w:cs="Arial"/>
          <w:lang w:eastAsia="es-AR"/>
        </w:rPr>
        <w:t>desarrollo y crecimiento de</w:t>
      </w:r>
      <w:r w:rsidR="002546C3" w:rsidRPr="00145FC8">
        <w:rPr>
          <w:rFonts w:ascii="Arial" w:eastAsia="Times New Roman" w:hAnsi="Arial" w:cs="Arial"/>
          <w:lang w:eastAsia="es-AR"/>
        </w:rPr>
        <w:t xml:space="preserve"> este programa</w:t>
      </w:r>
      <w:r w:rsidR="00A95F93" w:rsidRPr="00145FC8">
        <w:rPr>
          <w:rFonts w:ascii="Arial" w:eastAsia="Times New Roman" w:hAnsi="Arial" w:cs="Arial"/>
          <w:lang w:eastAsia="es-AR"/>
        </w:rPr>
        <w:t xml:space="preserve"> se fueron elaborando en función de las trayectorias escolares de las personas con discapacidades </w:t>
      </w:r>
      <w:r w:rsidRPr="00145FC8">
        <w:rPr>
          <w:rFonts w:ascii="Arial" w:eastAsia="Times New Roman" w:hAnsi="Arial" w:cs="Arial"/>
          <w:lang w:eastAsia="es-AR"/>
        </w:rPr>
        <w:t xml:space="preserve">permanentes </w:t>
      </w:r>
      <w:r w:rsidR="00A95F93" w:rsidRPr="00145FC8">
        <w:rPr>
          <w:rFonts w:ascii="Arial" w:eastAsia="Times New Roman" w:hAnsi="Arial" w:cs="Arial"/>
          <w:lang w:eastAsia="es-AR"/>
        </w:rPr>
        <w:t xml:space="preserve"> y/o temporales.</w:t>
      </w:r>
    </w:p>
    <w:p w:rsidR="00A95F93" w:rsidRPr="00145FC8" w:rsidRDefault="00A95F93" w:rsidP="0019375F">
      <w:pPr>
        <w:spacing w:after="0"/>
        <w:jc w:val="both"/>
        <w:rPr>
          <w:rFonts w:ascii="Arial" w:eastAsia="Times New Roman" w:hAnsi="Arial" w:cs="Arial"/>
          <w:lang w:eastAsia="es-AR"/>
        </w:rPr>
      </w:pPr>
    </w:p>
    <w:p w:rsidR="00A95F93" w:rsidRPr="00145FC8" w:rsidRDefault="00A95F93" w:rsidP="0019375F">
      <w:pPr>
        <w:spacing w:after="0"/>
        <w:jc w:val="both"/>
        <w:rPr>
          <w:rFonts w:ascii="Arial" w:eastAsia="Times New Roman" w:hAnsi="Arial" w:cs="Arial"/>
          <w:lang w:eastAsia="es-AR"/>
        </w:rPr>
      </w:pPr>
      <w:r w:rsidRPr="00145FC8">
        <w:rPr>
          <w:rFonts w:ascii="Arial" w:eastAsia="Times New Roman" w:hAnsi="Arial" w:cs="Arial"/>
          <w:lang w:eastAsia="es-AR"/>
        </w:rPr>
        <w:lastRenderedPageBreak/>
        <w:t xml:space="preserve">En </w:t>
      </w:r>
      <w:r w:rsidR="001F2B7F" w:rsidRPr="00145FC8">
        <w:rPr>
          <w:rFonts w:ascii="Arial" w:eastAsia="Times New Roman" w:hAnsi="Arial" w:cs="Arial"/>
          <w:lang w:eastAsia="es-AR"/>
        </w:rPr>
        <w:t>segundo lugar, profundizaremos</w:t>
      </w:r>
      <w:r w:rsidRPr="00145FC8">
        <w:rPr>
          <w:rFonts w:ascii="Arial" w:eastAsia="Times New Roman" w:hAnsi="Arial" w:cs="Arial"/>
          <w:lang w:eastAsia="es-AR"/>
        </w:rPr>
        <w:t xml:space="preserve"> la</w:t>
      </w:r>
      <w:r w:rsidR="001F2B7F" w:rsidRPr="00145FC8">
        <w:rPr>
          <w:rFonts w:ascii="Arial" w:eastAsia="Times New Roman" w:hAnsi="Arial" w:cs="Arial"/>
          <w:lang w:eastAsia="es-AR"/>
        </w:rPr>
        <w:t xml:space="preserve"> indagación ya iniciada en una etapa precedente </w:t>
      </w:r>
      <w:r w:rsidRPr="00145FC8">
        <w:rPr>
          <w:rFonts w:ascii="Arial" w:eastAsia="Times New Roman" w:hAnsi="Arial" w:cs="Arial"/>
          <w:lang w:eastAsia="es-AR"/>
        </w:rPr>
        <w:t xml:space="preserve"> </w:t>
      </w:r>
      <w:r w:rsidR="001F2B7F" w:rsidRPr="00145FC8">
        <w:rPr>
          <w:rFonts w:ascii="Arial" w:eastAsia="Times New Roman" w:hAnsi="Arial" w:cs="Arial"/>
          <w:lang w:eastAsia="es-AR"/>
        </w:rPr>
        <w:t xml:space="preserve">acerca de </w:t>
      </w:r>
      <w:r w:rsidRPr="00145FC8">
        <w:rPr>
          <w:rFonts w:ascii="Arial" w:eastAsia="Times New Roman" w:hAnsi="Arial" w:cs="Arial"/>
          <w:lang w:eastAsia="es-AR"/>
        </w:rPr>
        <w:t>las estrategias que se dirigen a la población con di</w:t>
      </w:r>
      <w:r w:rsidR="001F2B7F" w:rsidRPr="00145FC8">
        <w:rPr>
          <w:rFonts w:ascii="Arial" w:eastAsia="Times New Roman" w:hAnsi="Arial" w:cs="Arial"/>
          <w:lang w:eastAsia="es-AR"/>
        </w:rPr>
        <w:t xml:space="preserve">ferentes </w:t>
      </w:r>
      <w:r w:rsidRPr="00145FC8">
        <w:rPr>
          <w:rFonts w:ascii="Arial" w:eastAsia="Times New Roman" w:hAnsi="Arial" w:cs="Arial"/>
          <w:lang w:eastAsia="es-AR"/>
        </w:rPr>
        <w:t xml:space="preserve">discapacidades </w:t>
      </w:r>
      <w:r w:rsidR="001F2B7F" w:rsidRPr="00145FC8">
        <w:rPr>
          <w:rFonts w:ascii="Arial" w:eastAsia="Times New Roman" w:hAnsi="Arial" w:cs="Arial"/>
          <w:lang w:eastAsia="es-AR"/>
        </w:rPr>
        <w:t>implementadas</w:t>
      </w:r>
      <w:r w:rsidRPr="00145FC8">
        <w:rPr>
          <w:rFonts w:ascii="Arial" w:eastAsia="Times New Roman" w:hAnsi="Arial" w:cs="Arial"/>
          <w:lang w:eastAsia="es-AR"/>
        </w:rPr>
        <w:t xml:space="preserve"> en instituciones educativas </w:t>
      </w:r>
      <w:r w:rsidR="001F2B7F" w:rsidRPr="00145FC8">
        <w:rPr>
          <w:rFonts w:ascii="Arial" w:eastAsia="Times New Roman" w:hAnsi="Arial" w:cs="Arial"/>
          <w:lang w:eastAsia="es-AR"/>
        </w:rPr>
        <w:t xml:space="preserve">comprometidas en la </w:t>
      </w:r>
      <w:r w:rsidRPr="00145FC8">
        <w:rPr>
          <w:rFonts w:ascii="Arial" w:eastAsia="Times New Roman" w:hAnsi="Arial" w:cs="Arial"/>
          <w:lang w:eastAsia="es-AR"/>
        </w:rPr>
        <w:t>integra</w:t>
      </w:r>
      <w:r w:rsidR="001F2B7F" w:rsidRPr="00145FC8">
        <w:rPr>
          <w:rFonts w:ascii="Arial" w:eastAsia="Times New Roman" w:hAnsi="Arial" w:cs="Arial"/>
          <w:lang w:eastAsia="es-AR"/>
        </w:rPr>
        <w:t>ción de dicha población</w:t>
      </w:r>
      <w:r w:rsidRPr="00145FC8">
        <w:rPr>
          <w:rFonts w:ascii="Arial" w:eastAsia="Times New Roman" w:hAnsi="Arial" w:cs="Arial"/>
          <w:lang w:eastAsia="es-AR"/>
        </w:rPr>
        <w:t>.</w:t>
      </w:r>
      <w:r w:rsidR="001F2B7F" w:rsidRPr="00145FC8">
        <w:rPr>
          <w:rFonts w:ascii="Arial" w:eastAsia="Times New Roman" w:hAnsi="Arial" w:cs="Arial"/>
          <w:lang w:eastAsia="es-AR"/>
        </w:rPr>
        <w:t xml:space="preserve"> Luego</w:t>
      </w:r>
      <w:r w:rsidRPr="00145FC8">
        <w:rPr>
          <w:rFonts w:ascii="Arial" w:eastAsia="Times New Roman" w:hAnsi="Arial" w:cs="Arial"/>
          <w:lang w:eastAsia="es-AR"/>
        </w:rPr>
        <w:t xml:space="preserve">, </w:t>
      </w:r>
      <w:r w:rsidR="001F2B7F" w:rsidRPr="00145FC8">
        <w:rPr>
          <w:rFonts w:ascii="Arial" w:eastAsia="Times New Roman" w:hAnsi="Arial" w:cs="Arial"/>
          <w:lang w:eastAsia="es-AR"/>
        </w:rPr>
        <w:t>buscaremos pon</w:t>
      </w:r>
      <w:r w:rsidRPr="00145FC8">
        <w:rPr>
          <w:rFonts w:ascii="Arial" w:eastAsia="Times New Roman" w:hAnsi="Arial" w:cs="Arial"/>
          <w:lang w:eastAsia="es-AR"/>
        </w:rPr>
        <w:t xml:space="preserve">er foco en </w:t>
      </w:r>
      <w:r w:rsidR="001F2B7F" w:rsidRPr="00145FC8">
        <w:rPr>
          <w:rFonts w:ascii="Arial" w:eastAsia="Times New Roman" w:hAnsi="Arial" w:cs="Arial"/>
          <w:lang w:eastAsia="es-AR"/>
        </w:rPr>
        <w:t>aquellas estrategias</w:t>
      </w:r>
      <w:r w:rsidRPr="00145FC8">
        <w:rPr>
          <w:rFonts w:ascii="Arial" w:eastAsia="Times New Roman" w:hAnsi="Arial" w:cs="Arial"/>
          <w:lang w:eastAsia="es-AR"/>
        </w:rPr>
        <w:t>, brindando algunas conceptualizaciones que faciliten  la articulación entre diversas instituciones y organismos de gestión  que deberían estar i</w:t>
      </w:r>
      <w:r w:rsidR="001F2B7F" w:rsidRPr="00145FC8">
        <w:rPr>
          <w:rFonts w:ascii="Arial" w:eastAsia="Times New Roman" w:hAnsi="Arial" w:cs="Arial"/>
          <w:lang w:eastAsia="es-AR"/>
        </w:rPr>
        <w:t>nterviniendo en la situación. Partiendo del supuesto que</w:t>
      </w:r>
      <w:r w:rsidRPr="00145FC8">
        <w:rPr>
          <w:rFonts w:ascii="Arial" w:eastAsia="Times New Roman" w:hAnsi="Arial" w:cs="Arial"/>
          <w:lang w:eastAsia="es-AR"/>
        </w:rPr>
        <w:t xml:space="preserve"> la falta </w:t>
      </w:r>
      <w:r w:rsidR="005B0545" w:rsidRPr="00145FC8">
        <w:rPr>
          <w:rFonts w:ascii="Arial" w:eastAsia="Times New Roman" w:hAnsi="Arial" w:cs="Arial"/>
          <w:lang w:eastAsia="es-AR"/>
        </w:rPr>
        <w:t xml:space="preserve">de </w:t>
      </w:r>
      <w:r w:rsidRPr="00145FC8">
        <w:rPr>
          <w:rFonts w:ascii="Arial" w:eastAsia="Times New Roman" w:hAnsi="Arial" w:cs="Arial"/>
          <w:lang w:eastAsia="es-AR"/>
        </w:rPr>
        <w:t>dicha formalización teórica y definición de las políticas públicas respecto de esta problemática obtura la posibilidad de desarrollo de la tarea en las instituciones educativas.</w:t>
      </w:r>
    </w:p>
    <w:p w:rsidR="00A95F93" w:rsidRPr="00145FC8" w:rsidRDefault="00A95F93" w:rsidP="0019375F">
      <w:pPr>
        <w:spacing w:after="0"/>
        <w:jc w:val="both"/>
        <w:rPr>
          <w:rFonts w:ascii="Arial" w:eastAsia="Times New Roman" w:hAnsi="Arial" w:cs="Arial"/>
          <w:lang w:eastAsia="es-AR"/>
        </w:rPr>
      </w:pPr>
    </w:p>
    <w:p w:rsidR="00A95F93" w:rsidRDefault="00A95F93" w:rsidP="0019375F">
      <w:pPr>
        <w:spacing w:after="0"/>
        <w:jc w:val="both"/>
        <w:rPr>
          <w:rFonts w:ascii="Arial" w:eastAsia="Times New Roman" w:hAnsi="Arial" w:cs="Arial"/>
          <w:lang w:eastAsia="es-AR"/>
        </w:rPr>
      </w:pPr>
      <w:r w:rsidRPr="00145FC8">
        <w:rPr>
          <w:rFonts w:ascii="Arial" w:eastAsia="Times New Roman" w:hAnsi="Arial" w:cs="Arial"/>
          <w:lang w:eastAsia="es-AR"/>
        </w:rPr>
        <w:t>Por último, nos ocuparemos de analizar los cambios que en relación a la incorporación de diversos instrumentos legales</w:t>
      </w:r>
      <w:r w:rsidR="00C40A20" w:rsidRPr="00145FC8">
        <w:rPr>
          <w:rFonts w:ascii="Arial" w:eastAsia="Times New Roman" w:hAnsi="Arial" w:cs="Arial"/>
          <w:lang w:eastAsia="es-AR"/>
        </w:rPr>
        <w:t xml:space="preserve"> y regulatorios</w:t>
      </w:r>
      <w:r w:rsidRPr="00145FC8">
        <w:rPr>
          <w:rFonts w:ascii="Arial" w:eastAsia="Times New Roman" w:hAnsi="Arial" w:cs="Arial"/>
          <w:lang w:eastAsia="es-AR"/>
        </w:rPr>
        <w:t xml:space="preserve"> fue asumiendo nuestro rol de Asesores de Alumnos en el Bachillerato Adultos 2000</w:t>
      </w:r>
      <w:r w:rsidR="006C7C35" w:rsidRPr="00145FC8">
        <w:rPr>
          <w:rFonts w:ascii="Arial" w:eastAsia="Times New Roman" w:hAnsi="Arial" w:cs="Arial"/>
          <w:lang w:eastAsia="es-AR"/>
        </w:rPr>
        <w:t xml:space="preserve"> de modalidad a distancia</w:t>
      </w:r>
      <w:r w:rsidRPr="00145FC8">
        <w:rPr>
          <w:rFonts w:ascii="Arial" w:eastAsia="Times New Roman" w:hAnsi="Arial" w:cs="Arial"/>
          <w:lang w:eastAsia="es-AR"/>
        </w:rPr>
        <w:t xml:space="preserve">. </w:t>
      </w:r>
    </w:p>
    <w:p w:rsidR="0019375F" w:rsidRDefault="0019375F" w:rsidP="0019375F">
      <w:pPr>
        <w:spacing w:after="0"/>
        <w:jc w:val="both"/>
        <w:rPr>
          <w:rFonts w:ascii="Arial" w:eastAsia="Times New Roman" w:hAnsi="Arial" w:cs="Arial"/>
          <w:lang w:eastAsia="es-AR"/>
        </w:rPr>
      </w:pPr>
    </w:p>
    <w:p w:rsidR="0019375F" w:rsidRPr="00145FC8" w:rsidRDefault="0019375F" w:rsidP="0019375F">
      <w:pPr>
        <w:spacing w:after="0"/>
        <w:jc w:val="both"/>
        <w:rPr>
          <w:rFonts w:ascii="Arial" w:eastAsia="Times New Roman" w:hAnsi="Arial" w:cs="Arial"/>
          <w:lang w:eastAsia="es-AR"/>
        </w:rPr>
      </w:pPr>
      <w:r>
        <w:rPr>
          <w:rFonts w:ascii="Arial" w:eastAsia="Times New Roman" w:hAnsi="Arial" w:cs="Arial"/>
          <w:lang w:eastAsia="es-AR"/>
        </w:rPr>
        <w:t>Palabras clave: educación de personas jóvenes y adultas, discapacidad, marco legal</w:t>
      </w:r>
    </w:p>
    <w:p w:rsidR="002F0FE5" w:rsidRPr="002546C3" w:rsidRDefault="00A95F93" w:rsidP="0019375F">
      <w:pPr>
        <w:spacing w:after="240"/>
        <w:jc w:val="both"/>
        <w:rPr>
          <w:rFonts w:ascii="Times New Roman" w:eastAsia="Times New Roman" w:hAnsi="Times New Roman" w:cs="Times New Roman"/>
          <w:color w:val="BFBFBF" w:themeColor="background1" w:themeShade="BF"/>
          <w:sz w:val="24"/>
          <w:szCs w:val="24"/>
          <w:lang w:eastAsia="es-AR"/>
        </w:rPr>
      </w:pPr>
      <w:r w:rsidRPr="00A95F93">
        <w:rPr>
          <w:rFonts w:ascii="Times New Roman" w:eastAsia="Times New Roman" w:hAnsi="Times New Roman" w:cs="Times New Roman"/>
          <w:sz w:val="24"/>
          <w:szCs w:val="24"/>
          <w:lang w:eastAsia="es-AR"/>
        </w:rPr>
        <w:br/>
      </w:r>
      <w:r w:rsidRPr="00A95F93">
        <w:rPr>
          <w:rFonts w:ascii="Times New Roman" w:eastAsia="Times New Roman" w:hAnsi="Times New Roman" w:cs="Times New Roman"/>
          <w:sz w:val="24"/>
          <w:szCs w:val="24"/>
          <w:lang w:eastAsia="es-AR"/>
        </w:rPr>
        <w:br/>
      </w:r>
      <w:r w:rsidRPr="00A95F93">
        <w:rPr>
          <w:rFonts w:ascii="Times New Roman" w:eastAsia="Times New Roman" w:hAnsi="Times New Roman" w:cs="Times New Roman"/>
          <w:sz w:val="24"/>
          <w:szCs w:val="24"/>
          <w:lang w:eastAsia="es-AR"/>
        </w:rPr>
        <w:br/>
      </w:r>
    </w:p>
    <w:p w:rsidR="00447D8A" w:rsidRDefault="00447D8A" w:rsidP="0019375F">
      <w:pPr>
        <w:jc w:val="both"/>
      </w:pPr>
    </w:p>
    <w:sectPr w:rsidR="00447D8A" w:rsidSect="00145FC8">
      <w:pgSz w:w="12240" w:h="15840"/>
      <w:pgMar w:top="1418" w:right="1418"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93"/>
    <w:rsid w:val="00145FC8"/>
    <w:rsid w:val="0019375F"/>
    <w:rsid w:val="001F2B7F"/>
    <w:rsid w:val="002546C3"/>
    <w:rsid w:val="0028354E"/>
    <w:rsid w:val="002F0FE5"/>
    <w:rsid w:val="00447D8A"/>
    <w:rsid w:val="004777BB"/>
    <w:rsid w:val="004C11C2"/>
    <w:rsid w:val="005B0545"/>
    <w:rsid w:val="0060626D"/>
    <w:rsid w:val="006C7C35"/>
    <w:rsid w:val="009943C0"/>
    <w:rsid w:val="00A86192"/>
    <w:rsid w:val="00A95F93"/>
    <w:rsid w:val="00C40A20"/>
    <w:rsid w:val="00F90A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F9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1937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F9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193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arisa.marzioni@unq.edu.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C3CD-3B24-4D5C-8FD1-0C22DF33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dc:creator>
  <cp:lastModifiedBy>Clarisa</cp:lastModifiedBy>
  <cp:revision>2</cp:revision>
  <dcterms:created xsi:type="dcterms:W3CDTF">2016-02-29T02:39:00Z</dcterms:created>
  <dcterms:modified xsi:type="dcterms:W3CDTF">2016-02-29T02:39:00Z</dcterms:modified>
</cp:coreProperties>
</file>